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ascii="方正小标宋简体" w:hAnsi="宋体" w:eastAsia="方正小标宋简体"/>
          <w:color w:val="auto"/>
          <w:sz w:val="44"/>
          <w:szCs w:val="44"/>
        </w:rPr>
      </w:pPr>
    </w:p>
    <w:p>
      <w:pPr>
        <w:spacing w:line="360" w:lineRule="auto"/>
        <w:jc w:val="center"/>
        <w:rPr>
          <w:rFonts w:hint="eastAsia" w:ascii="宋体" w:hAnsi="宋体" w:cs="宋体"/>
          <w:b/>
          <w:bCs/>
          <w:color w:val="auto"/>
          <w:sz w:val="52"/>
          <w:szCs w:val="52"/>
        </w:rPr>
      </w:pPr>
    </w:p>
    <w:p>
      <w:pPr>
        <w:spacing w:line="360" w:lineRule="auto"/>
        <w:jc w:val="center"/>
        <w:rPr>
          <w:rFonts w:ascii="宋体" w:hAnsi="宋体" w:cs="宋体"/>
          <w:b/>
          <w:bCs/>
          <w:color w:val="auto"/>
          <w:sz w:val="52"/>
          <w:szCs w:val="52"/>
        </w:rPr>
      </w:pPr>
      <w:r>
        <w:rPr>
          <w:rFonts w:hint="eastAsia" w:ascii="宋体" w:hAnsi="宋体" w:cs="宋体"/>
          <w:b/>
          <w:bCs/>
          <w:color w:val="auto"/>
          <w:sz w:val="52"/>
          <w:szCs w:val="52"/>
          <w:u w:val="single"/>
        </w:rPr>
        <w:t xml:space="preserve"> </w:t>
      </w:r>
      <w:r>
        <w:rPr>
          <w:rFonts w:hint="eastAsia" w:ascii="宋体" w:hAnsi="宋体" w:cs="宋体"/>
          <w:b/>
          <w:bCs/>
          <w:color w:val="auto"/>
          <w:sz w:val="52"/>
          <w:szCs w:val="52"/>
          <w:u w:val="single"/>
          <w:lang w:val="en-US" w:eastAsia="zh-CN"/>
        </w:rPr>
        <w:t xml:space="preserve">后勤服务科通勤车运输服务 </w:t>
      </w:r>
      <w:r>
        <w:rPr>
          <w:rFonts w:hint="eastAsia" w:ascii="宋体" w:hAnsi="宋体" w:cs="宋体"/>
          <w:b/>
          <w:bCs/>
          <w:color w:val="auto"/>
          <w:sz w:val="52"/>
          <w:szCs w:val="52"/>
          <w:u w:val="none"/>
          <w:lang w:val="en-US" w:eastAsia="zh-CN"/>
        </w:rPr>
        <w:t>项目</w:t>
      </w:r>
      <w:r>
        <w:rPr>
          <w:rFonts w:hint="eastAsia" w:ascii="宋体" w:hAnsi="宋体" w:cs="宋体"/>
          <w:b/>
          <w:bCs/>
          <w:color w:val="auto"/>
          <w:sz w:val="52"/>
          <w:szCs w:val="52"/>
        </w:rPr>
        <w:t>采购</w:t>
      </w:r>
    </w:p>
    <w:p>
      <w:pPr>
        <w:jc w:val="center"/>
        <w:rPr>
          <w:rFonts w:ascii="宋体" w:hAnsi="宋体" w:cs="宋体"/>
          <w:b/>
          <w:bCs/>
          <w:color w:val="auto"/>
          <w:sz w:val="52"/>
          <w:szCs w:val="52"/>
        </w:rPr>
      </w:pPr>
    </w:p>
    <w:p>
      <w:pPr>
        <w:jc w:val="center"/>
        <w:rPr>
          <w:rFonts w:ascii="宋体" w:hAnsi="宋体" w:cs="宋体"/>
          <w:b/>
          <w:bCs/>
          <w:color w:val="auto"/>
          <w:sz w:val="52"/>
          <w:szCs w:val="52"/>
        </w:rPr>
      </w:pPr>
    </w:p>
    <w:p>
      <w:pPr>
        <w:jc w:val="center"/>
        <w:rPr>
          <w:rFonts w:ascii="宋体" w:hAnsi="宋体" w:cs="宋体"/>
          <w:b/>
          <w:color w:val="auto"/>
          <w:sz w:val="72"/>
          <w:szCs w:val="20"/>
        </w:rPr>
      </w:pPr>
      <w:r>
        <w:rPr>
          <w:rFonts w:hint="eastAsia" w:ascii="宋体" w:hAnsi="宋体" w:cs="宋体"/>
          <w:b/>
          <w:color w:val="auto"/>
          <w:sz w:val="72"/>
          <w:szCs w:val="20"/>
        </w:rPr>
        <w:t>询</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价</w:t>
      </w:r>
    </w:p>
    <w:p>
      <w:pPr>
        <w:pStyle w:val="29"/>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文</w:t>
      </w:r>
    </w:p>
    <w:p>
      <w:pPr>
        <w:jc w:val="center"/>
        <w:rPr>
          <w:rFonts w:ascii="宋体" w:hAnsi="宋体" w:cs="宋体"/>
          <w:b/>
          <w:color w:val="auto"/>
          <w:sz w:val="72"/>
          <w:szCs w:val="20"/>
        </w:rPr>
      </w:pPr>
    </w:p>
    <w:p>
      <w:pPr>
        <w:jc w:val="center"/>
        <w:rPr>
          <w:rFonts w:ascii="宋体" w:hAnsi="宋体" w:cs="宋体"/>
          <w:b/>
          <w:color w:val="auto"/>
          <w:sz w:val="72"/>
          <w:szCs w:val="20"/>
        </w:rPr>
      </w:pPr>
      <w:r>
        <w:rPr>
          <w:rFonts w:hint="eastAsia" w:ascii="宋体" w:hAnsi="宋体" w:cs="宋体"/>
          <w:b/>
          <w:color w:val="auto"/>
          <w:sz w:val="72"/>
          <w:szCs w:val="20"/>
        </w:rPr>
        <w:t>件</w:t>
      </w:r>
    </w:p>
    <w:p>
      <w:pPr>
        <w:jc w:val="center"/>
        <w:rPr>
          <w:rFonts w:ascii="宋体" w:hAnsi="宋体" w:cs="宋体"/>
          <w:b/>
          <w:color w:val="auto"/>
          <w:sz w:val="72"/>
          <w:szCs w:val="20"/>
        </w:rPr>
      </w:pPr>
    </w:p>
    <w:p>
      <w:pPr>
        <w:spacing w:line="680" w:lineRule="exact"/>
        <w:jc w:val="center"/>
        <w:rPr>
          <w:rFonts w:hint="eastAsia" w:ascii="宋体" w:hAnsi="宋体"/>
          <w:b/>
          <w:color w:val="auto"/>
          <w:sz w:val="32"/>
          <w:szCs w:val="32"/>
        </w:rPr>
      </w:pPr>
      <w:r>
        <w:rPr>
          <w:rFonts w:hint="eastAsia" w:ascii="宋体" w:hAnsi="宋体"/>
          <w:b/>
          <w:color w:val="auto"/>
          <w:sz w:val="32"/>
          <w:szCs w:val="32"/>
        </w:rPr>
        <w:t>采购人： 广西交通技师学院</w:t>
      </w:r>
    </w:p>
    <w:p>
      <w:pPr>
        <w:spacing w:line="520" w:lineRule="exact"/>
        <w:ind w:firstLine="2880" w:firstLineChars="1200"/>
        <w:rPr>
          <w:color w:val="auto"/>
          <w:sz w:val="24"/>
          <w:u w:val="single"/>
        </w:rPr>
      </w:pPr>
    </w:p>
    <w:p>
      <w:pPr>
        <w:spacing w:line="520" w:lineRule="exact"/>
        <w:jc w:val="center"/>
        <w:rPr>
          <w:rFonts w:hint="eastAsia" w:ascii="宋体" w:hAnsi="宋体"/>
          <w:b/>
          <w:color w:val="auto"/>
          <w:sz w:val="32"/>
          <w:szCs w:val="32"/>
        </w:rPr>
      </w:pPr>
      <w:r>
        <w:rPr>
          <w:rFonts w:hint="eastAsia" w:ascii="宋体" w:hAnsi="宋体" w:eastAsia="宋体" w:cs="Times New Roman"/>
          <w:b/>
          <w:color w:val="auto"/>
          <w:sz w:val="32"/>
          <w:szCs w:val="32"/>
          <w:lang w:val="en-US" w:eastAsia="zh-CN"/>
        </w:rPr>
        <w:t>2025</w:t>
      </w:r>
      <w:r>
        <w:rPr>
          <w:rFonts w:hint="eastAsia" w:ascii="宋体" w:hAnsi="宋体" w:eastAsia="宋体" w:cs="Times New Roman"/>
          <w:b/>
          <w:color w:val="auto"/>
          <w:sz w:val="32"/>
          <w:szCs w:val="32"/>
        </w:rPr>
        <w:t>年</w:t>
      </w:r>
      <w:r>
        <w:rPr>
          <w:rFonts w:hint="eastAsia" w:ascii="宋体" w:hAnsi="宋体" w:eastAsia="宋体" w:cs="Times New Roman"/>
          <w:b/>
          <w:color w:val="auto"/>
          <w:sz w:val="32"/>
          <w:szCs w:val="32"/>
          <w:lang w:val="en-US" w:eastAsia="zh-CN"/>
        </w:rPr>
        <w:t>4</w:t>
      </w:r>
      <w:r>
        <w:rPr>
          <w:rFonts w:hint="eastAsia" w:ascii="宋体" w:hAnsi="宋体" w:eastAsia="宋体" w:cs="Times New Roman"/>
          <w:b/>
          <w:color w:val="auto"/>
          <w:sz w:val="32"/>
          <w:szCs w:val="32"/>
        </w:rPr>
        <w:t>月</w:t>
      </w:r>
      <w:r>
        <w:rPr>
          <w:rFonts w:hint="eastAsia" w:ascii="宋体" w:hAnsi="宋体" w:eastAsia="宋体" w:cs="Times New Roman"/>
          <w:b/>
          <w:color w:val="auto"/>
          <w:sz w:val="32"/>
          <w:szCs w:val="32"/>
          <w:lang w:val="en-US" w:eastAsia="zh-CN"/>
        </w:rPr>
        <w:t>2</w:t>
      </w:r>
      <w:r>
        <w:rPr>
          <w:rFonts w:hint="eastAsia" w:ascii="宋体" w:hAnsi="宋体" w:cs="Times New Roman"/>
          <w:b/>
          <w:color w:val="auto"/>
          <w:sz w:val="32"/>
          <w:szCs w:val="32"/>
          <w:lang w:val="en-US" w:eastAsia="zh-CN"/>
        </w:rPr>
        <w:t>7</w:t>
      </w:r>
      <w:r>
        <w:rPr>
          <w:rFonts w:hint="eastAsia" w:ascii="宋体" w:hAnsi="宋体" w:eastAsia="宋体" w:cs="Times New Roman"/>
          <w:b/>
          <w:color w:val="auto"/>
          <w:sz w:val="32"/>
          <w:szCs w:val="32"/>
        </w:rPr>
        <w:t>日</w:t>
      </w:r>
    </w:p>
    <w:p>
      <w:pPr>
        <w:spacing w:line="360" w:lineRule="auto"/>
        <w:jc w:val="center"/>
        <w:rPr>
          <w:rFonts w:hint="eastAsia" w:ascii="黑体" w:hAnsi="黑体" w:eastAsia="黑体" w:cs="黑体"/>
          <w:b/>
          <w:color w:val="auto"/>
          <w:sz w:val="44"/>
          <w:szCs w:val="44"/>
        </w:rPr>
      </w:pPr>
      <w:r>
        <w:rPr>
          <w:rFonts w:hint="eastAsia" w:ascii="宋体" w:hAnsi="宋体"/>
          <w:b/>
          <w:color w:val="auto"/>
          <w:sz w:val="32"/>
          <w:szCs w:val="32"/>
        </w:rPr>
        <w:br w:type="page"/>
      </w:r>
      <w:bookmarkStart w:id="0" w:name="_Toc325464812"/>
      <w:r>
        <w:rPr>
          <w:rFonts w:hint="eastAsia" w:ascii="黑体" w:hAnsi="黑体" w:eastAsia="黑体" w:cs="黑体"/>
          <w:b/>
          <w:color w:val="auto"/>
          <w:sz w:val="44"/>
          <w:szCs w:val="44"/>
        </w:rPr>
        <w:t>第一章  询价公告</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u w:val="single"/>
        </w:rPr>
        <w:t>广西交通技师学院</w:t>
      </w:r>
      <w:r>
        <w:rPr>
          <w:rFonts w:hint="eastAsia" w:ascii="宋体" w:hAnsi="宋体" w:cs="宋体"/>
          <w:color w:val="auto"/>
          <w:sz w:val="32"/>
          <w:szCs w:val="32"/>
        </w:rPr>
        <w:t>（采购人名称）就</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后勤服务科通勤车运输服务</w:t>
      </w:r>
      <w:r>
        <w:rPr>
          <w:rFonts w:hint="eastAsia" w:ascii="宋体" w:hAnsi="宋体" w:cs="宋体"/>
          <w:color w:val="auto"/>
          <w:sz w:val="32"/>
          <w:szCs w:val="32"/>
          <w:u w:val="single"/>
        </w:rPr>
        <w:t xml:space="preserve"> </w:t>
      </w:r>
      <w:r>
        <w:rPr>
          <w:rFonts w:hint="eastAsia" w:ascii="宋体" w:hAnsi="宋体" w:cs="宋体"/>
          <w:color w:val="auto"/>
          <w:sz w:val="32"/>
          <w:szCs w:val="32"/>
        </w:rPr>
        <w:t>项目组织询价采购。</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一、采购项目概况</w:t>
      </w:r>
    </w:p>
    <w:p>
      <w:pPr>
        <w:pStyle w:val="14"/>
        <w:keepNext w:val="0"/>
        <w:keepLines w:val="0"/>
        <w:pageBreakBefore w:val="0"/>
        <w:widowControl w:val="0"/>
        <w:kinsoku/>
        <w:wordWrap/>
        <w:overflowPunct/>
        <w:topLinePunct w:val="0"/>
        <w:autoSpaceDE/>
        <w:autoSpaceDN/>
        <w:bidi w:val="0"/>
        <w:adjustRightInd/>
        <w:snapToGrid w:val="0"/>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项目概况</w:t>
      </w:r>
    </w:p>
    <w:tbl>
      <w:tblPr>
        <w:tblStyle w:val="18"/>
        <w:tblW w:w="10073" w:type="dxa"/>
        <w:jc w:val="center"/>
        <w:tblLayout w:type="fixed"/>
        <w:tblCellMar>
          <w:top w:w="0" w:type="dxa"/>
          <w:left w:w="108" w:type="dxa"/>
          <w:bottom w:w="0" w:type="dxa"/>
          <w:right w:w="108" w:type="dxa"/>
        </w:tblCellMar>
      </w:tblPr>
      <w:tblGrid>
        <w:gridCol w:w="794"/>
        <w:gridCol w:w="1948"/>
        <w:gridCol w:w="7331"/>
      </w:tblGrid>
      <w:tr>
        <w:tblPrEx>
          <w:tblCellMar>
            <w:top w:w="0" w:type="dxa"/>
            <w:left w:w="108" w:type="dxa"/>
            <w:bottom w:w="0" w:type="dxa"/>
            <w:right w:w="108" w:type="dxa"/>
          </w:tblCellMar>
        </w:tblPrEx>
        <w:trPr>
          <w:trHeight w:val="791" w:hRule="atLeast"/>
          <w:jc w:val="center"/>
        </w:trPr>
        <w:tc>
          <w:tcPr>
            <w:tcW w:w="794"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序号</w:t>
            </w:r>
          </w:p>
        </w:tc>
        <w:tc>
          <w:tcPr>
            <w:tcW w:w="194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采购内容</w:t>
            </w:r>
          </w:p>
        </w:tc>
        <w:tc>
          <w:tcPr>
            <w:tcW w:w="7331" w:type="dxa"/>
            <w:tcBorders>
              <w:top w:val="single" w:color="auto" w:sz="4" w:space="0"/>
              <w:left w:val="nil"/>
              <w:bottom w:val="single" w:color="auto" w:sz="4" w:space="0"/>
              <w:right w:val="single" w:color="auto" w:sz="4" w:space="0"/>
            </w:tcBorders>
            <w:noWrap/>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b/>
                <w:color w:val="auto"/>
                <w:sz w:val="28"/>
                <w:szCs w:val="28"/>
                <w:lang w:val="en-US" w:eastAsia="zh-CN"/>
              </w:rPr>
            </w:pPr>
            <w:r>
              <w:rPr>
                <w:rFonts w:hint="eastAsia" w:ascii="宋体" w:hAnsi="宋体" w:cs="宋体"/>
                <w:b/>
                <w:color w:val="auto"/>
                <w:sz w:val="28"/>
                <w:szCs w:val="28"/>
                <w:lang w:val="en-US" w:eastAsia="zh-CN"/>
              </w:rPr>
              <w:t>服务要求</w:t>
            </w:r>
          </w:p>
        </w:tc>
      </w:tr>
      <w:tr>
        <w:tblPrEx>
          <w:tblCellMar>
            <w:top w:w="0" w:type="dxa"/>
            <w:left w:w="108" w:type="dxa"/>
            <w:bottom w:w="0" w:type="dxa"/>
            <w:right w:w="108" w:type="dxa"/>
          </w:tblCellMar>
        </w:tblPrEx>
        <w:trPr>
          <w:trHeight w:val="9126" w:hRule="atLeast"/>
          <w:jc w:val="center"/>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w:t>
            </w:r>
          </w:p>
        </w:tc>
        <w:tc>
          <w:tcPr>
            <w:tcW w:w="194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sz w:val="28"/>
                <w:szCs w:val="28"/>
                <w:lang w:val="en-US" w:eastAsia="zh-CN"/>
              </w:rPr>
              <w:t>通勤车运输服务</w:t>
            </w:r>
          </w:p>
        </w:tc>
        <w:tc>
          <w:tcPr>
            <w:tcW w:w="7331" w:type="dxa"/>
            <w:tcBorders>
              <w:top w:val="nil"/>
              <w:left w:val="nil"/>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服务期：一年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规格要求：</w:t>
            </w:r>
            <w:bookmarkStart w:id="1" w:name="OLE_LINK3"/>
            <w:r>
              <w:rPr>
                <w:rFonts w:hint="eastAsia" w:ascii="宋体" w:hAnsi="宋体" w:eastAsia="宋体" w:cs="宋体"/>
                <w:color w:val="auto"/>
                <w:kern w:val="0"/>
                <w:sz w:val="24"/>
                <w:szCs w:val="24"/>
                <w:highlight w:val="none"/>
                <w:lang w:val="en-US" w:eastAsia="zh-CN"/>
              </w:rPr>
              <w:t>35座以上（含35座）</w:t>
            </w:r>
            <w:bookmarkEnd w:id="1"/>
            <w:r>
              <w:rPr>
                <w:rFonts w:hint="eastAsia" w:ascii="宋体" w:hAnsi="宋体" w:eastAsia="宋体" w:cs="宋体"/>
                <w:color w:val="auto"/>
                <w:kern w:val="0"/>
                <w:sz w:val="24"/>
                <w:szCs w:val="24"/>
                <w:highlight w:val="none"/>
                <w:lang w:val="en-US" w:eastAsia="zh-CN"/>
              </w:rPr>
              <w:t>通勤车辆及随车配备具有驾驶资质的驾驶员。按采购人要求线路运行，每天具体服务时间及服务线路如下: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en-US" w:eastAsia="zh-CN"/>
              </w:rPr>
              <w:t>广西交通技师学院邕武校区（地址：南宁市兴宁区邕武路9号）- （途径安吉高速路口-南武大道公路）-广西交通技师学院伊岭校区（地址：武鸣区南武大道伊岭岩派出所南侧），线路要求：往返一趟。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en-US" w:eastAsia="zh-CN"/>
              </w:rPr>
              <w:t>接送时间：每周一至周五（法定节假日除外），每天一个往返，即每天上午8：00从广西交通技师学院邕武校区（地址：南宁市兴宁区邕武路9号）出发，前往广西交通技师学院伊岭校区（地址：武鸣区南武大道伊岭岩派出所南侧）,当天下午16：:45从广西交通技师学院伊岭校区（地址：武鸣区南武大道伊岭岩派出所南侧）返回广西交通技师学院邕武校区（地址：南宁市兴宁区邕武路9号）计为一趟车次。</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临时用车，具体服务时间及用车线路以采购人实际通知为准。按趟计算和报价，趟指：1辆车按线路往返一次。</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4.服务及车况、驾驶员等要求：</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竞标人具备安全生产经营制度和管理措施健全、完善。提供的通勤车服务必须保证车况技术良好（年检合格有效期内）、非事故车辆，设备齐全、无安全隐患，保险、证件手续齐全有效，车内设施齐全整洁并配备合格资深驾驶员，准时发车、遵守交规、文明行车，保证行车安全和乘车人员人身安全。</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（2）竞标人提供的车辆必须取得交警部门颁发的《行驶证》；车辆须取得《道路运输证》。</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除国家规定的必保险种，成交供应商须额外为学校提供服务的车辆投保，投保应包括机动车损失险、第三者责任险、座位险，每个座位不低于40万元人民币，并做好运营车辆的安全管理，定期维护保养，确保车辆性能稳定和安全；同时加强司乘人员的安全技能和行业礼仪培训，文明服务，双方和谐相处。</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（4）车辆技术指标状况良好，车内干净整洁，空调、内饰设备齐全良好，车外整洁明亮，无破损，不做个性化装饰、广告、漆皮。</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所提供车辆在使用过程中，如有故障、损坏的，由成交供应商负责维修、处理；如遇交通事故造成采购人乘车人员人身、财产损害的由供应商先行赔付，供应商保留向第三方追索赔付的权利。供应商对车辆所有人及派出驾驶员权责完全负责，驾驶员过错驾驶产生的交通违章、安全事故由提供服务公司和驾驶员本人承担。</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（6）供应商配备驾驶员要求：</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1）身体健康，年龄在22周岁以上，55周岁以下；</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2）配备服务态度端正，且无犯罪记录品德良好，并具备5年及以上安全驾驶经历，驾驶技术娴熟及具有相应准驾车型的驾驶员，且配备的驾驶员数量不少于2人；</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能够严格遵守交通法规，没有重大以上交通责任事故记录，无犯罪记录，具有良好的职业道德，无违法乱纪行为，文明上岗，诚信守时，作风正派，有较强的服务意识和保密意识等；能服从学校管理，严格遵守公司制度和操作规范，驾驶员须提供《驾驶证》（大客车驾驶员还须提供《道路运输从业资格证》），以及供应商与驾驶服务人员签订的劳务协议和供应商近期连续不少于三个月为其缴纳的社保证明复印件材料。</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4）驾驶员应相对固定。遇到驾驶员因故不能上岗，应提前安排替补驾驶员。行车途中不吸烟、不饮酒、不开问题车辆、严格按照交通指示行车，言语文明，行为规范，仪表整洁，服务周到。</w:t>
            </w:r>
          </w:p>
          <w:p>
            <w:pPr>
              <w:pStyle w:val="33"/>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5.供应商报价时提供保证安全运输的相关管理制度和处置各类运输中出现突发事件的应急预案，并提供车辆驾驶员接受过相关制度和应急预案培训、演练的记录材料</w:t>
            </w:r>
            <w:r>
              <w:rPr>
                <w:rFonts w:hint="eastAsia" w:ascii="宋体" w:hAnsi="宋体" w:cs="宋体"/>
                <w:color w:val="auto"/>
                <w:kern w:val="0"/>
                <w:sz w:val="24"/>
                <w:szCs w:val="24"/>
                <w:highlight w:val="none"/>
                <w:lang w:val="en-US" w:eastAsia="zh-CN"/>
              </w:rPr>
              <w:t>。</w:t>
            </w:r>
          </w:p>
        </w:tc>
      </w:tr>
    </w:tbl>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宋体" w:hAnsi="宋体" w:eastAsia="宋体" w:cs="宋体"/>
          <w:b/>
          <w:bCs/>
          <w:color w:val="auto"/>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lang w:eastAsia="zh-CN"/>
        </w:rPr>
        <w:t>）</w:t>
      </w:r>
      <w:r>
        <w:rPr>
          <w:rFonts w:hint="eastAsia" w:ascii="宋体" w:hAnsi="宋体" w:eastAsia="宋体" w:cs="宋体"/>
          <w:b/>
          <w:bCs/>
          <w:color w:val="auto"/>
          <w:kern w:val="0"/>
          <w:sz w:val="28"/>
          <w:szCs w:val="28"/>
          <w:lang w:val="en-US" w:eastAsia="zh-CN" w:bidi="ar"/>
        </w:rPr>
        <w:t xml:space="preserve">通勤运行路线、距离、时间及人数、车型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1.运行路线及距离：</w:t>
      </w:r>
      <w:r>
        <w:rPr>
          <w:rFonts w:hint="eastAsia" w:ascii="宋体" w:hAnsi="宋体" w:eastAsia="宋体" w:cs="宋体"/>
          <w:color w:val="auto"/>
          <w:kern w:val="0"/>
          <w:sz w:val="28"/>
          <w:szCs w:val="28"/>
          <w:highlight w:val="none"/>
          <w:lang w:val="en-US" w:eastAsia="zh-CN"/>
        </w:rPr>
        <w:t>广西交通技师学院邕武校区（地址：南宁市兴宁区邕武路9号）</w:t>
      </w:r>
      <w:r>
        <w:rPr>
          <w:rFonts w:hint="eastAsia" w:ascii="宋体" w:hAnsi="宋体" w:eastAsia="宋体" w:cs="宋体"/>
          <w:color w:val="auto"/>
          <w:kern w:val="0"/>
          <w:sz w:val="28"/>
          <w:szCs w:val="28"/>
          <w:lang w:val="en-US" w:eastAsia="zh-CN" w:bidi="ar"/>
        </w:rPr>
        <w:t>--</w:t>
      </w:r>
      <w:r>
        <w:rPr>
          <w:rFonts w:hint="eastAsia" w:ascii="宋体" w:hAnsi="宋体" w:eastAsia="宋体" w:cs="宋体"/>
          <w:color w:val="auto"/>
          <w:kern w:val="0"/>
          <w:sz w:val="28"/>
          <w:szCs w:val="28"/>
          <w:highlight w:val="none"/>
          <w:lang w:val="en-US" w:eastAsia="zh-CN"/>
        </w:rPr>
        <w:t>广西交通技师学院伊岭校区（地址：武鸣区南武大道伊岭岩派出所南侧）</w:t>
      </w:r>
      <w:r>
        <w:rPr>
          <w:rFonts w:hint="eastAsia" w:ascii="宋体" w:hAnsi="宋体" w:eastAsia="宋体" w:cs="宋体"/>
          <w:color w:val="auto"/>
          <w:kern w:val="0"/>
          <w:sz w:val="28"/>
          <w:szCs w:val="28"/>
          <w:lang w:val="en-US" w:eastAsia="zh-CN" w:bidi="ar"/>
        </w:rPr>
        <w:t xml:space="preserve">， 单程 30 公里，往返 60 公里。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2.单程行驶时间：交通畅通的情况下约 40 分钟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3.全年运行天数：约 180 天（不含周末、寒暑假）。工作日每天 1 辆 35 座以上车辆。周末以及寒暑假不安排班次，如有临时用车，租赁费用按照中标单价乘以实际运行车次另行计算。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4.车辆的具体行驶路线和中途上落站点由采购人确定，采购人有权根据实际需要调整中途上落点和具体开车时间。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5.司机严格遵循学校的教学计划安排发车时间，对于不按规定时间发车的将参照合同进行核减费用。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6.严格落实通勤车安全运行制度。要在发车前对车辆性能进行安全检查，发现问题及时处理。对不符合安全条件的通勤车坚决不予使用。落实通勤车安全责任，有效预防和减少通勤车道路交通事故，保证师生乘车安全，要切实做好发车登记，做到超员行为不消除不发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（三）租赁服务时间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租赁服务时间：自 2025年 8 月26日至 2026年8月25日止（租赁时间包含节假日和国家法定的休息日），收费按实际正常运行的车次计算。节假日学校有安排通勤车运行的，则按中标价格乘以实际运行车次另外计算。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（四）租车数量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35座左右车辆1辆，临时用车另外安排车辆。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（五）车辆和司机要求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车辆：核定固定座位35座左右的车辆,登记上牌不超过6年，投标人必须在投标文件中提供拟租车辆的最新车辆彩色图片(包括外型、车厢环境和车牌号码)，车牌号码及行驶证复印件等资料。车辆需符合国家规定安全环保等要求，车辆在使用期间如确需维修保养，接受定期检审或其他经采购人认可的合理因素而造成需要暂停运行，中标供应商必须调派同等条件的车辆供采购人使用。不得提供教练车、待报废车和其他车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司机：中标供应商派出的司机必须是责任心强且具5年以上驾驶大车经验，无交通责任事故记录的司机。驾驶员须符合驾驶公路客运车辆的法定条件，在车辆租赁服务期间，应维护采购人利益，礼貌待客，安全驾驶，妥善处理客运纠纷，应服从采购人对其服务质量、 安全驾驶等方面的监督管理，遵循采购人在车容和保洁、车辆行使路线和时间站点、行驶途中意外情况处置等方面的规程要求；对因发生服务质量投诉，经采购人教育后仍不改正的，采购人有权要求更换新的驾驶员（同等资格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color w:val="auto"/>
          <w:sz w:val="28"/>
          <w:szCs w:val="28"/>
        </w:rPr>
      </w:pPr>
      <w:r>
        <w:rPr>
          <w:rFonts w:hint="eastAsia" w:ascii="宋体" w:hAnsi="宋体" w:eastAsia="宋体" w:cs="宋体"/>
          <w:b/>
          <w:bCs/>
          <w:color w:val="auto"/>
          <w:kern w:val="0"/>
          <w:sz w:val="28"/>
          <w:szCs w:val="28"/>
          <w:lang w:val="en-US" w:eastAsia="zh-CN" w:bidi="ar"/>
        </w:rPr>
        <w:t xml:space="preserve">（六）服务要求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1.合同期间，中标供应商派出的司机行车载客时必须遵守交通规则，如造成交通事故或乘客损伤的，采购人有权向中标供应商索赔，由中标供应商承担所有责任。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2.中标供应商派出的司机和管理人员，其管理工作由中标供应商负责，如有违反国 家的法律、法令或出现交通事故或乘客损伤均由中标供应商负责，与采购人无关。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3.中标供应商派出人员的福利、工资、医疗、保险均由中标供应商与员工负责。如发生劳资纠纷，由中标供应商解决，采购人不承担任何责任。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4.中标供应商如没有依时完成合约规定任务或服务质量达不到要求，如经采购人三次提出书面批评意见后，仍无改进，采购人有权终止合同，并且采购人不承担违约责任。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5.租赁车辆的使用由供应商司机负责，采购人无权驾驶所租车辆，否则后果由供应商负责。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6.供应商在工作期间应严格遵守国家各项法律法规，并无理由无条件承担由于违章、肇事、违法等行为所产生的全部责任及经济损失。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 xml:space="preserve">7.供应商在工作期间要按照国家有关规定文明开车，如遇交通事故、被盗抢等，一切后果由供应商负责；驾驶员在为学校提供用车服务的全过程严禁饮酒、驾车途中禁止接打电话，如发现此类危险驾驶情况，学校有权终止合同并扣除租赁费总额 10%的违约金。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8.供应商由于自身原因耽误采购人出车时间或到达时间，对采购人的工作造成了严重影响，一切后果由供应商负责。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 xml:space="preserve">9.合同期内，双方都应遵守合同约定及国家有关规定，如果中标供应商出现违法违 规行为或因中标供应商的违法违规行为造成学校及学校的教职员工任何损失的，学校有权立即终止合同、扣除租赁费总额 10%的违约金，并保留依法追究中标供应商各项责任的权利。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bidi="ar"/>
        </w:rPr>
        <w:t>10.租赁车辆需要在市外过夜或就餐的，中标供应商承担驾驶员的用餐及住宿费用。</w:t>
      </w:r>
    </w:p>
    <w:p>
      <w:pPr>
        <w:spacing w:line="360" w:lineRule="auto"/>
        <w:ind w:firstLine="640" w:firstLineChars="200"/>
        <w:rPr>
          <w:rFonts w:hint="eastAsia" w:ascii="宋体" w:hAnsi="宋体" w:eastAsia="宋体" w:cs="宋体"/>
          <w:color w:val="auto"/>
          <w:sz w:val="32"/>
          <w:szCs w:val="32"/>
          <w:lang w:eastAsia="zh-CN"/>
        </w:rPr>
      </w:pPr>
      <w:r>
        <w:rPr>
          <w:rFonts w:hint="eastAsia" w:ascii="宋体" w:hAnsi="宋体" w:cs="宋体"/>
          <w:color w:val="auto"/>
          <w:sz w:val="32"/>
          <w:szCs w:val="32"/>
        </w:rPr>
        <w:t>二、供应商参加本次采购活动应具备下列条件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（一）一般要求：</w:t>
      </w:r>
      <w:r>
        <w:rPr>
          <w:rFonts w:hint="eastAsia" w:ascii="宋体" w:hAnsi="宋体" w:cs="宋体"/>
          <w:color w:val="auto"/>
          <w:sz w:val="32"/>
          <w:szCs w:val="32"/>
          <w:u w:val="single"/>
        </w:rPr>
        <w:t xml:space="preserve">  具有由工商部门颁发的企业法人营业执照 </w:t>
      </w:r>
    </w:p>
    <w:p>
      <w:pPr>
        <w:spacing w:line="360" w:lineRule="auto"/>
        <w:ind w:left="1598" w:leftChars="304" w:hanging="960" w:hangingChars="300"/>
        <w:rPr>
          <w:rFonts w:hint="eastAsia" w:ascii="宋体" w:hAnsi="宋体" w:cs="宋体"/>
          <w:color w:val="auto"/>
          <w:sz w:val="32"/>
          <w:szCs w:val="32"/>
          <w:u w:val="single"/>
        </w:rPr>
      </w:pPr>
      <w:r>
        <w:rPr>
          <w:rFonts w:hint="eastAsia" w:ascii="宋体" w:hAnsi="宋体" w:cs="宋体"/>
          <w:color w:val="auto"/>
          <w:sz w:val="32"/>
          <w:szCs w:val="32"/>
        </w:rPr>
        <w:t>（二）资质要求：</w:t>
      </w:r>
      <w:r>
        <w:rPr>
          <w:rFonts w:hint="eastAsia" w:ascii="宋体" w:hAnsi="宋体" w:cs="宋体"/>
          <w:color w:val="auto"/>
          <w:sz w:val="32"/>
          <w:szCs w:val="32"/>
          <w:u w:val="single"/>
        </w:rPr>
        <w:t xml:space="preserve"> </w:t>
      </w:r>
      <w:r>
        <w:rPr>
          <w:rFonts w:hint="eastAsia" w:ascii="宋体" w:hAnsi="宋体" w:eastAsia="宋体" w:cs="宋体"/>
          <w:color w:val="auto"/>
          <w:sz w:val="32"/>
          <w:szCs w:val="32"/>
          <w:u w:val="single"/>
          <w:lang w:val="en-US" w:eastAsia="zh-CN"/>
        </w:rPr>
        <w:t xml:space="preserve"> 国内注册（指按国家有关规定要求注册的），具有道路旅客运输经营及汽车租赁经营范围，且具有提供本次采购服务能力，具备法人资格的服务供应商</w:t>
      </w:r>
      <w:r>
        <w:rPr>
          <w:rFonts w:hint="eastAsia" w:ascii="宋体" w:hAnsi="宋体" w:eastAsia="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（三）其他要求：</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无</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rPr>
        <w:t xml:space="preserve">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w:t>
      </w:r>
      <w:r>
        <w:rPr>
          <w:rFonts w:hint="eastAsia" w:ascii="宋体" w:hAnsi="宋体" w:cs="宋体"/>
          <w:color w:val="auto"/>
          <w:sz w:val="32"/>
          <w:szCs w:val="32"/>
          <w:lang w:val="en-US" w:eastAsia="zh-CN"/>
        </w:rPr>
        <w:t>响应</w:t>
      </w:r>
      <w:r>
        <w:rPr>
          <w:rFonts w:hint="eastAsia" w:ascii="宋体" w:hAnsi="宋体" w:cs="宋体"/>
          <w:color w:val="auto"/>
          <w:sz w:val="32"/>
          <w:szCs w:val="32"/>
        </w:rPr>
        <w:t>文件要求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（一）资格证明文件内容（递交响应文件时提供各一份）：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1.法定代表人授权委托书（格式详见第四章，加盖公章）；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2.被授权人身份证（复印件加盖公章，须提交原件备查）；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3.营业执照（复印件加盖公章）。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（二）报价文件内容</w:t>
      </w:r>
      <w:r>
        <w:rPr>
          <w:rFonts w:hint="eastAsia" w:ascii="宋体" w:hAnsi="宋体" w:cs="宋体"/>
          <w:color w:val="auto"/>
          <w:sz w:val="32"/>
          <w:szCs w:val="32"/>
          <w:lang w:val="en-US" w:eastAsia="zh-CN"/>
        </w:rPr>
        <w:t>及要求</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1.资格证明文件（加盖公章）；</w:t>
      </w:r>
    </w:p>
    <w:p>
      <w:pPr>
        <w:spacing w:line="360" w:lineRule="auto"/>
        <w:ind w:firstLine="640" w:firstLineChars="200"/>
        <w:rPr>
          <w:rFonts w:hint="eastAsia" w:ascii="宋体" w:hAnsi="宋体" w:cs="宋体"/>
          <w:color w:val="auto"/>
          <w:sz w:val="32"/>
          <w:szCs w:val="32"/>
          <w:lang w:eastAsia="zh-CN"/>
        </w:rPr>
      </w:pPr>
      <w:r>
        <w:rPr>
          <w:rFonts w:hint="eastAsia" w:ascii="宋体" w:hAnsi="宋体" w:cs="宋体"/>
          <w:color w:val="auto"/>
          <w:sz w:val="32"/>
          <w:szCs w:val="32"/>
        </w:rPr>
        <w:t>2.报价表（格式详见第四章，加盖公章）</w:t>
      </w:r>
      <w:r>
        <w:rPr>
          <w:rFonts w:hint="eastAsia" w:ascii="宋体" w:hAnsi="宋体" w:cs="宋体"/>
          <w:color w:val="auto"/>
          <w:sz w:val="32"/>
          <w:szCs w:val="32"/>
          <w:lang w:eastAsia="zh-CN"/>
        </w:rPr>
        <w:t>；</w:t>
      </w:r>
    </w:p>
    <w:p>
      <w:pPr>
        <w:spacing w:line="360" w:lineRule="auto"/>
        <w:ind w:firstLine="640" w:firstLineChars="200"/>
        <w:rPr>
          <w:rFonts w:hint="default"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（1）报价要求</w:t>
      </w:r>
    </w:p>
    <w:p>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①投标人按租赁1辆35座以上车辆运行18</w:t>
      </w:r>
      <w:r>
        <w:rPr>
          <w:rFonts w:hint="eastAsia" w:ascii="宋体" w:hAnsi="宋体" w:cs="宋体"/>
          <w:color w:val="auto"/>
          <w:sz w:val="32"/>
          <w:szCs w:val="32"/>
          <w:lang w:val="en-US" w:eastAsia="zh-CN"/>
        </w:rPr>
        <w:t>0</w:t>
      </w:r>
      <w:r>
        <w:rPr>
          <w:rFonts w:hint="eastAsia" w:ascii="宋体" w:hAnsi="宋体" w:eastAsia="宋体" w:cs="宋体"/>
          <w:color w:val="auto"/>
          <w:sz w:val="32"/>
          <w:szCs w:val="32"/>
          <w:lang w:val="en-US" w:eastAsia="zh-CN"/>
        </w:rPr>
        <w:t>天的要求报出投标运行单价和全年总报价，并在</w:t>
      </w:r>
      <w:r>
        <w:rPr>
          <w:rFonts w:hint="eastAsia" w:ascii="宋体" w:hAnsi="宋体" w:cs="宋体"/>
          <w:color w:val="auto"/>
          <w:sz w:val="32"/>
          <w:szCs w:val="32"/>
          <w:lang w:val="en-US" w:eastAsia="zh-CN"/>
        </w:rPr>
        <w:t>临时用车报价标中报出相应类型车辆的运行单价，如无此类车型可以不填报</w:t>
      </w:r>
      <w:r>
        <w:rPr>
          <w:rFonts w:hint="eastAsia" w:ascii="宋体" w:hAnsi="宋体" w:eastAsia="宋体" w:cs="宋体"/>
          <w:color w:val="auto"/>
          <w:sz w:val="32"/>
          <w:szCs w:val="32"/>
          <w:lang w:val="en-US" w:eastAsia="zh-CN"/>
        </w:rPr>
        <w:t>。</w:t>
      </w:r>
      <w:r>
        <w:rPr>
          <w:rFonts w:hint="eastAsia" w:ascii="宋体" w:hAnsi="宋体" w:eastAsia="宋体" w:cs="宋体"/>
          <w:color w:val="auto"/>
          <w:sz w:val="32"/>
          <w:szCs w:val="32"/>
          <w:lang w:val="en-US" w:eastAsia="zh-CN"/>
        </w:rPr>
        <w:t xml:space="preserve"> </w:t>
      </w:r>
    </w:p>
    <w:p>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②报价包括服务范围内所发生的租赁车辆的季审、年审、轮胎、维修、燃料、供养、税金、营运费、管理费、司机的薪金、购置交强险和乘客意外事故险商业险等一切费用。</w:t>
      </w:r>
    </w:p>
    <w:p>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（2）投标人必须在投标文件中提供拟租车辆的最新车辆彩色图片(包括外型、车厢环境和车牌号码)，车牌号码及行驶证复印件等资料。</w:t>
      </w:r>
    </w:p>
    <w:p>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3.服务承诺书（加盖公章）。</w:t>
      </w:r>
    </w:p>
    <w:p>
      <w:pPr>
        <w:spacing w:line="360" w:lineRule="auto"/>
        <w:ind w:firstLine="640" w:firstLineChars="200"/>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4.供应商报价时提供保证安全运输的相关管理制度和处置各类运输中出现突发事件的应急预案，并提供车辆驾驶员接受过相关制度和应急预案培训、演练的记录材料。</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（三）报价文件装订及密封要求：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lang w:val="en-US" w:eastAsia="zh-CN"/>
        </w:rPr>
        <w:t>1.</w:t>
      </w:r>
      <w:r>
        <w:rPr>
          <w:rFonts w:hint="eastAsia" w:ascii="宋体" w:hAnsi="宋体" w:cs="宋体"/>
          <w:color w:val="auto"/>
          <w:sz w:val="32"/>
          <w:szCs w:val="32"/>
        </w:rPr>
        <w:t>报价文件用A4纸打印，一式二份，密封后须在封口处加盖公章，并在封面上</w:t>
      </w:r>
      <w:r>
        <w:rPr>
          <w:rFonts w:hint="eastAsia" w:ascii="宋体" w:hAnsi="宋体" w:cs="宋体"/>
          <w:b/>
          <w:bCs/>
          <w:color w:val="auto"/>
          <w:sz w:val="32"/>
          <w:szCs w:val="32"/>
          <w:u w:val="single"/>
        </w:rPr>
        <w:t>注明投标项目</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lang w:val="en-US" w:eastAsia="zh-CN"/>
        </w:rPr>
        <w:t>2.</w:t>
      </w:r>
      <w:r>
        <w:rPr>
          <w:rFonts w:hint="eastAsia" w:ascii="宋体" w:hAnsi="宋体" w:cs="宋体"/>
          <w:color w:val="auto"/>
          <w:sz w:val="32"/>
          <w:szCs w:val="32"/>
        </w:rPr>
        <w:t>本项目不接受电子投标、快递（闪送）文件，逾期送达、未送达指定地点、或未密封的投标文件，不予受理。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四、递交询价响应文件的截止时间及地点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w:t>
      </w:r>
      <w:r>
        <w:rPr>
          <w:rFonts w:hint="eastAsia" w:ascii="宋体" w:hAnsi="宋体" w:cs="宋体"/>
          <w:color w:val="auto"/>
          <w:sz w:val="32"/>
          <w:szCs w:val="32"/>
        </w:rPr>
        <w:t>询价响应文件</w:t>
      </w:r>
      <w:r>
        <w:rPr>
          <w:rFonts w:hint="eastAsia" w:ascii="宋体" w:hAnsi="宋体" w:cs="宋体"/>
          <w:color w:val="auto"/>
          <w:sz w:val="32"/>
          <w:szCs w:val="32"/>
        </w:rPr>
        <w:t>递交的时间：</w:t>
      </w:r>
      <w:r>
        <w:rPr>
          <w:rFonts w:hint="eastAsia" w:ascii="宋体" w:hAnsi="宋体" w:cs="宋体"/>
          <w:b/>
          <w:bCs/>
          <w:color w:val="auto"/>
          <w:sz w:val="32"/>
          <w:szCs w:val="32"/>
          <w:u w:val="single"/>
        </w:rPr>
        <w:t>202</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年</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6</w:t>
      </w:r>
      <w:r>
        <w:rPr>
          <w:rFonts w:hint="eastAsia" w:ascii="宋体" w:hAnsi="宋体" w:cs="宋体"/>
          <w:b/>
          <w:bCs/>
          <w:color w:val="auto"/>
          <w:sz w:val="32"/>
          <w:szCs w:val="32"/>
          <w:u w:val="single"/>
        </w:rPr>
        <w:t>日上午</w:t>
      </w:r>
      <w:r>
        <w:rPr>
          <w:rFonts w:hint="eastAsia" w:ascii="宋体" w:hAnsi="宋体" w:cs="宋体"/>
          <w:b/>
          <w:bCs/>
          <w:color w:val="auto"/>
          <w:sz w:val="32"/>
          <w:szCs w:val="32"/>
          <w:u w:val="single"/>
          <w:lang w:val="en-US" w:eastAsia="zh-CN"/>
        </w:rPr>
        <w:t>8:00-</w:t>
      </w:r>
      <w:r>
        <w:rPr>
          <w:rFonts w:hint="eastAsia" w:ascii="宋体" w:hAnsi="宋体" w:cs="宋体"/>
          <w:b/>
          <w:bCs/>
          <w:color w:val="auto"/>
          <w:sz w:val="32"/>
          <w:szCs w:val="32"/>
          <w:u w:val="single"/>
        </w:rPr>
        <w:t>1</w:t>
      </w:r>
      <w:r>
        <w:rPr>
          <w:rFonts w:hint="eastAsia" w:ascii="宋体" w:hAnsi="宋体" w:cs="宋体"/>
          <w:b/>
          <w:bCs/>
          <w:color w:val="auto"/>
          <w:sz w:val="32"/>
          <w:szCs w:val="32"/>
          <w:u w:val="single"/>
          <w:lang w:val="en-US" w:eastAsia="zh-CN"/>
        </w:rPr>
        <w:t>1</w:t>
      </w:r>
      <w:r>
        <w:rPr>
          <w:rFonts w:hint="eastAsia" w:ascii="宋体" w:hAnsi="宋体" w:cs="宋体"/>
          <w:b/>
          <w:bCs/>
          <w:color w:val="auto"/>
          <w:sz w:val="32"/>
          <w:szCs w:val="32"/>
          <w:u w:val="single"/>
        </w:rPr>
        <w:t>:00</w:t>
      </w:r>
      <w:r>
        <w:rPr>
          <w:rFonts w:hint="eastAsia" w:ascii="宋体" w:hAnsi="宋体" w:cs="宋体"/>
          <w:b/>
          <w:bCs/>
          <w:color w:val="auto"/>
          <w:sz w:val="32"/>
          <w:szCs w:val="32"/>
          <w:u w:val="single"/>
          <w:lang w:eastAsia="zh-CN"/>
        </w:rPr>
        <w:t>，</w:t>
      </w:r>
      <w:r>
        <w:rPr>
          <w:rFonts w:hint="eastAsia" w:ascii="宋体" w:hAnsi="宋体" w:cs="宋体"/>
          <w:b/>
          <w:bCs/>
          <w:color w:val="auto"/>
          <w:sz w:val="32"/>
          <w:szCs w:val="32"/>
          <w:u w:val="single"/>
          <w:lang w:val="en-US" w:eastAsia="zh-CN"/>
        </w:rPr>
        <w:t>下午15:00-</w:t>
      </w:r>
      <w:r>
        <w:rPr>
          <w:rFonts w:hint="eastAsia" w:ascii="宋体" w:hAnsi="宋体" w:cs="宋体"/>
          <w:b/>
          <w:bCs/>
          <w:color w:val="auto"/>
          <w:sz w:val="32"/>
          <w:szCs w:val="32"/>
          <w:u w:val="single"/>
        </w:rPr>
        <w:t>1</w:t>
      </w:r>
      <w:r>
        <w:rPr>
          <w:rFonts w:hint="eastAsia" w:ascii="宋体" w:hAnsi="宋体" w:cs="宋体"/>
          <w:b/>
          <w:bCs/>
          <w:color w:val="auto"/>
          <w:sz w:val="32"/>
          <w:szCs w:val="32"/>
          <w:u w:val="single"/>
          <w:lang w:val="en-US" w:eastAsia="zh-CN"/>
        </w:rPr>
        <w:t>7</w:t>
      </w:r>
      <w:r>
        <w:rPr>
          <w:rFonts w:hint="eastAsia" w:ascii="宋体" w:hAnsi="宋体" w:cs="宋体"/>
          <w:b/>
          <w:bCs/>
          <w:color w:val="auto"/>
          <w:sz w:val="32"/>
          <w:szCs w:val="32"/>
          <w:u w:val="single"/>
        </w:rPr>
        <w:t>:00</w:t>
      </w:r>
      <w:r>
        <w:rPr>
          <w:rFonts w:hint="eastAsia" w:ascii="宋体" w:hAnsi="宋体" w:cs="宋体"/>
          <w:b/>
          <w:bCs/>
          <w:color w:val="auto"/>
          <w:sz w:val="32"/>
          <w:szCs w:val="32"/>
          <w:u w:val="single"/>
          <w:lang w:eastAsia="zh-CN"/>
        </w:rPr>
        <w:t>；</w:t>
      </w:r>
      <w:r>
        <w:rPr>
          <w:rFonts w:hint="eastAsia" w:ascii="宋体" w:hAnsi="宋体" w:cs="宋体"/>
          <w:b/>
          <w:bCs/>
          <w:color w:val="auto"/>
          <w:sz w:val="32"/>
          <w:szCs w:val="32"/>
          <w:u w:val="single"/>
          <w:lang w:val="en-US" w:eastAsia="zh-CN"/>
        </w:rPr>
        <w:t>5</w:t>
      </w:r>
      <w:r>
        <w:rPr>
          <w:rFonts w:hint="eastAsia" w:ascii="宋体" w:hAnsi="宋体" w:cs="宋体"/>
          <w:b/>
          <w:bCs/>
          <w:color w:val="auto"/>
          <w:sz w:val="32"/>
          <w:szCs w:val="32"/>
          <w:u w:val="single"/>
        </w:rPr>
        <w:t>月</w:t>
      </w:r>
      <w:r>
        <w:rPr>
          <w:rFonts w:hint="eastAsia" w:ascii="宋体" w:hAnsi="宋体" w:cs="宋体"/>
          <w:b/>
          <w:bCs/>
          <w:color w:val="auto"/>
          <w:sz w:val="32"/>
          <w:szCs w:val="32"/>
          <w:u w:val="single"/>
          <w:lang w:val="en-US" w:eastAsia="zh-CN"/>
        </w:rPr>
        <w:t>7</w:t>
      </w:r>
      <w:r>
        <w:rPr>
          <w:rFonts w:hint="eastAsia" w:ascii="宋体" w:hAnsi="宋体" w:cs="宋体"/>
          <w:b/>
          <w:bCs/>
          <w:color w:val="auto"/>
          <w:sz w:val="32"/>
          <w:szCs w:val="32"/>
          <w:u w:val="single"/>
        </w:rPr>
        <w:t>日</w:t>
      </w:r>
      <w:r>
        <w:rPr>
          <w:rFonts w:hint="eastAsia" w:ascii="宋体" w:hAnsi="宋体" w:cs="宋体"/>
          <w:b/>
          <w:bCs/>
          <w:color w:val="auto"/>
          <w:sz w:val="32"/>
          <w:szCs w:val="32"/>
          <w:u w:val="single"/>
          <w:lang w:val="en-US" w:eastAsia="zh-CN"/>
        </w:rPr>
        <w:t>8:00-</w:t>
      </w:r>
      <w:r>
        <w:rPr>
          <w:rFonts w:hint="eastAsia" w:ascii="宋体" w:hAnsi="宋体" w:cs="宋体"/>
          <w:b/>
          <w:bCs/>
          <w:color w:val="auto"/>
          <w:sz w:val="32"/>
          <w:szCs w:val="32"/>
          <w:u w:val="single"/>
        </w:rPr>
        <w:t>10:00</w:t>
      </w:r>
      <w:r>
        <w:rPr>
          <w:rFonts w:hint="eastAsia" w:ascii="宋体" w:hAnsi="宋体" w:cs="宋体"/>
          <w:b/>
          <w:bCs/>
          <w:color w:val="auto"/>
          <w:sz w:val="32"/>
          <w:szCs w:val="32"/>
          <w:u w:val="single"/>
          <w:lang w:val="en-US" w:eastAsia="zh-CN"/>
        </w:rPr>
        <w:t>前</w:t>
      </w:r>
      <w:r>
        <w:rPr>
          <w:rFonts w:hint="eastAsia" w:ascii="宋体" w:hAnsi="宋体" w:cs="宋体"/>
          <w:color w:val="auto"/>
          <w:sz w:val="32"/>
          <w:szCs w:val="32"/>
        </w:rPr>
        <w:t>，递交地点：</w:t>
      </w:r>
      <w:r>
        <w:rPr>
          <w:rFonts w:hint="eastAsia" w:ascii="宋体" w:hAnsi="宋体" w:cs="宋体"/>
          <w:color w:val="auto"/>
          <w:sz w:val="32"/>
          <w:szCs w:val="32"/>
          <w:u w:val="single"/>
        </w:rPr>
        <w:t xml:space="preserve"> 南宁市兴宁区邕武路9号， 广西交通技师学院</w:t>
      </w:r>
      <w:r>
        <w:rPr>
          <w:rFonts w:hint="eastAsia" w:ascii="宋体" w:hAnsi="宋体" w:cs="宋体"/>
          <w:b/>
          <w:bCs/>
          <w:color w:val="auto"/>
          <w:sz w:val="32"/>
          <w:szCs w:val="32"/>
          <w:u w:val="single"/>
        </w:rPr>
        <w:t>综合楼1520室</w:t>
      </w:r>
      <w:r>
        <w:rPr>
          <w:rFonts w:hint="eastAsia" w:ascii="宋体" w:hAnsi="宋体" w:cs="宋体"/>
          <w:color w:val="auto"/>
          <w:sz w:val="32"/>
          <w:szCs w:val="32"/>
        </w:rPr>
        <w:t>。</w:t>
      </w:r>
    </w:p>
    <w:p>
      <w:pPr>
        <w:pStyle w:val="5"/>
        <w:spacing w:line="360" w:lineRule="auto"/>
        <w:ind w:firstLine="640" w:firstLineChars="200"/>
        <w:rPr>
          <w:color w:val="auto"/>
        </w:rPr>
      </w:pPr>
      <w:r>
        <w:rPr>
          <w:rFonts w:hint="eastAsia" w:ascii="宋体" w:hAnsi="宋体" w:cs="宋体"/>
          <w:color w:val="auto"/>
          <w:sz w:val="32"/>
          <w:szCs w:val="32"/>
        </w:rPr>
        <w:t>（二）询价</w:t>
      </w:r>
      <w:r>
        <w:rPr>
          <w:rFonts w:hint="eastAsia" w:ascii="宋体" w:hAnsi="宋体" w:cs="宋体"/>
          <w:color w:val="auto"/>
          <w:sz w:val="32"/>
          <w:szCs w:val="32"/>
        </w:rPr>
        <w:t>响应</w:t>
      </w:r>
      <w:r>
        <w:rPr>
          <w:rFonts w:hint="eastAsia" w:ascii="宋体" w:hAnsi="宋体" w:cs="宋体"/>
          <w:color w:val="auto"/>
          <w:sz w:val="32"/>
          <w:szCs w:val="32"/>
        </w:rPr>
        <w:t>文件递交的截止时间：</w:t>
      </w: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7</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五、开标时间及地点</w:t>
      </w:r>
    </w:p>
    <w:p>
      <w:pPr>
        <w:spacing w:line="360" w:lineRule="auto"/>
        <w:ind w:firstLine="640" w:firstLineChars="200"/>
        <w:rPr>
          <w:rFonts w:hint="eastAsia" w:ascii="宋体" w:hAnsi="宋体" w:cs="宋体"/>
          <w:color w:val="auto"/>
          <w:sz w:val="32"/>
          <w:szCs w:val="32"/>
        </w:rPr>
      </w:pPr>
      <w:r>
        <w:rPr>
          <w:rFonts w:hint="eastAsia" w:ascii="宋体" w:hAnsi="宋体" w:cs="宋体"/>
          <w:b w:val="0"/>
          <w:bCs w:val="0"/>
          <w:color w:val="auto"/>
          <w:sz w:val="32"/>
          <w:szCs w:val="32"/>
          <w:u w:val="single"/>
        </w:rPr>
        <w:t>202</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年</w:t>
      </w:r>
      <w:r>
        <w:rPr>
          <w:rFonts w:hint="eastAsia" w:ascii="宋体" w:hAnsi="宋体" w:cs="宋体"/>
          <w:b w:val="0"/>
          <w:bCs w:val="0"/>
          <w:color w:val="auto"/>
          <w:sz w:val="32"/>
          <w:szCs w:val="32"/>
          <w:u w:val="single"/>
          <w:lang w:val="en-US" w:eastAsia="zh-CN"/>
        </w:rPr>
        <w:t>5</w:t>
      </w:r>
      <w:r>
        <w:rPr>
          <w:rFonts w:hint="eastAsia" w:ascii="宋体" w:hAnsi="宋体" w:cs="宋体"/>
          <w:b w:val="0"/>
          <w:bCs w:val="0"/>
          <w:color w:val="auto"/>
          <w:sz w:val="32"/>
          <w:szCs w:val="32"/>
          <w:u w:val="single"/>
        </w:rPr>
        <w:t>月</w:t>
      </w:r>
      <w:r>
        <w:rPr>
          <w:rFonts w:hint="eastAsia" w:ascii="宋体" w:hAnsi="宋体" w:cs="宋体"/>
          <w:b w:val="0"/>
          <w:bCs w:val="0"/>
          <w:color w:val="auto"/>
          <w:sz w:val="32"/>
          <w:szCs w:val="32"/>
          <w:u w:val="single"/>
          <w:lang w:val="en-US" w:eastAsia="zh-CN"/>
        </w:rPr>
        <w:t>7</w:t>
      </w:r>
      <w:r>
        <w:rPr>
          <w:rFonts w:hint="eastAsia" w:ascii="宋体" w:hAnsi="宋体" w:cs="宋体"/>
          <w:b w:val="0"/>
          <w:bCs w:val="0"/>
          <w:color w:val="auto"/>
          <w:sz w:val="32"/>
          <w:szCs w:val="32"/>
          <w:u w:val="single"/>
        </w:rPr>
        <w:t>日</w:t>
      </w:r>
      <w:r>
        <w:rPr>
          <w:rFonts w:hint="eastAsia" w:ascii="宋体" w:hAnsi="宋体" w:cs="宋体"/>
          <w:color w:val="auto"/>
          <w:sz w:val="32"/>
          <w:szCs w:val="32"/>
          <w:u w:val="single"/>
        </w:rPr>
        <w:t>10:00</w:t>
      </w:r>
      <w:r>
        <w:rPr>
          <w:rFonts w:hint="eastAsia" w:ascii="宋体" w:hAnsi="宋体" w:cs="宋体"/>
          <w:color w:val="auto"/>
          <w:sz w:val="32"/>
          <w:szCs w:val="32"/>
        </w:rPr>
        <w:t>，在</w:t>
      </w:r>
      <w:r>
        <w:rPr>
          <w:rFonts w:hint="eastAsia" w:ascii="宋体" w:hAnsi="宋体" w:cs="宋体"/>
          <w:color w:val="auto"/>
          <w:sz w:val="32"/>
          <w:szCs w:val="32"/>
          <w:u w:val="single"/>
        </w:rPr>
        <w:t xml:space="preserve">  广西交通技师学院邕武校区综合楼 </w:t>
      </w:r>
      <w:r>
        <w:rPr>
          <w:rFonts w:hint="eastAsia" w:ascii="宋体" w:hAnsi="宋体" w:cs="宋体"/>
          <w:color w:val="auto"/>
          <w:sz w:val="32"/>
          <w:szCs w:val="32"/>
        </w:rPr>
        <w:t>评标，如有变动，另行通知。</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六、评标方式和评标结果</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（一）采购人选取学院评审库中的评审专家和需求部门代表组成评标小组，对响应人的资格和符合性进行审查，按照经评审的最低投标价法确定中标候选单位。</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经评审的最低投标价法是指评标小组对满足采购文件实质要求的报价文件，按照经评审的报价由低到高的顺序推荐中标候选人，但投标报价低于其成本的除外。经评审的报价相等时，投标报价低的优先；投标报价也相等的，由评标小组自行确定。</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1.在报价（单价合理）、资格、</w:t>
      </w:r>
      <w:r>
        <w:rPr>
          <w:rFonts w:hint="eastAsia" w:ascii="宋体" w:hAnsi="宋体" w:cs="宋体"/>
          <w:color w:val="auto"/>
          <w:sz w:val="32"/>
          <w:szCs w:val="32"/>
          <w:lang w:val="en-US" w:eastAsia="zh-CN"/>
        </w:rPr>
        <w:t>服务、</w:t>
      </w:r>
      <w:r>
        <w:rPr>
          <w:rFonts w:hint="eastAsia" w:ascii="宋体" w:hAnsi="宋体" w:cs="宋体"/>
          <w:color w:val="auto"/>
          <w:sz w:val="32"/>
          <w:szCs w:val="32"/>
        </w:rPr>
        <w:t>商务及技术性审查均满足的情况下，排名第一名的响应人为第一成交候选人，排名第二名的响应人为第二成交候选人。排名第一的成交候选人放弃成交、或因不可抗力提出不能履行合同的，采购人可以确定排名第二的成交候选人为成交人，以此类推。</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（1）总报价超过采购预算金额的视为无效。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（2）涉及到《自治区本级行政事业单位日常办公设施配置标准》（桂财资〔2014〕10号）中的设施设备时，单价超价格上限标准的，视为无效。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3）评标小组可以书面方式或打电话要求报价人对报价文件中含义不明确、对同类问题表述不一致或者有明显文字和计算错误的内容作必要的澄清、说明或补正。报价有算术错误的，评标小组按以下原则对报价进行修正，修正的价格经投标人确认后具有约束力。报价人不接受修正价格的，其报价作废标处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①报价文件中的大写金额与小写金额不一致的，以大写金额为准；</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②总价金额与依据单价计算出的结果不一致的，以单价金额为准修正总价，但单价金额小数点有明显错误的除外。</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（4）评标小组根据询价文件，审查报价文件是否存在下列重大偏差，若存在，其报价文件视为无效。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①报价文件没有报价人授权代表签字和加盖公章；</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②报价文件载明的项目完成期限超过采购文件规定的期限；</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③明显不符合技术规格、技术标准的要求；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④报价文件载明的货物包装方式、检验标准和方法等不符合采购文件的要求；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⑤报价文件附有采购人不能接受的条件；</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⑥不符合采购文件中规定的其他实质性要求。</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（二）采购人在开标后1个工作日内，按照评标过程中推荐的中标候选单位顺序，确定中标侯选人。</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（三）中标公示期为1个工作日，公示期满无异议，双方协商签订合同。</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七、公告发布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本项目询价公告和成交公示在</w:t>
      </w:r>
      <w:r>
        <w:rPr>
          <w:rFonts w:hint="eastAsia" w:ascii="宋体" w:hAnsi="宋体" w:cs="宋体"/>
          <w:color w:val="auto"/>
          <w:sz w:val="32"/>
          <w:szCs w:val="32"/>
          <w:u w:val="single"/>
        </w:rPr>
        <w:t xml:space="preserve">  广西交通技师学院官网  </w:t>
      </w:r>
      <w:r>
        <w:rPr>
          <w:rFonts w:hint="eastAsia" w:ascii="宋体" w:hAnsi="宋体" w:cs="宋体"/>
          <w:color w:val="auto"/>
          <w:sz w:val="32"/>
          <w:szCs w:val="32"/>
        </w:rPr>
        <w:t>上发布。</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八、联系方式</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采购人（全称）： 广西交通技师学院</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 xml:space="preserve">地址：南宁市兴宁区邕武路9号 </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联系人：罗老师</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联系电话：0771-3393443</w:t>
      </w:r>
    </w:p>
    <w:p>
      <w:pPr>
        <w:spacing w:line="360" w:lineRule="auto"/>
        <w:ind w:firstLine="640" w:firstLineChars="200"/>
        <w:rPr>
          <w:rFonts w:hint="eastAsia" w:ascii="宋体" w:hAnsi="宋体" w:cs="宋体"/>
          <w:color w:val="auto"/>
          <w:sz w:val="32"/>
          <w:szCs w:val="32"/>
        </w:rPr>
      </w:pPr>
      <w:r>
        <w:rPr>
          <w:rFonts w:hint="eastAsia" w:ascii="宋体" w:hAnsi="宋体" w:cs="宋体"/>
          <w:color w:val="auto"/>
          <w:sz w:val="32"/>
          <w:szCs w:val="32"/>
        </w:rPr>
        <w:t>监督电话：0771-3851601</w:t>
      </w:r>
      <w:r>
        <w:rPr>
          <w:rFonts w:hint="eastAsia" w:ascii="宋体" w:hAnsi="宋体" w:cs="宋体"/>
          <w:color w:val="auto"/>
          <w:sz w:val="32"/>
          <w:szCs w:val="32"/>
        </w:rPr>
        <w:t xml:space="preserve">       </w:t>
      </w:r>
    </w:p>
    <w:p>
      <w:pPr>
        <w:pStyle w:val="5"/>
        <w:rPr>
          <w:rFonts w:hint="eastAsia"/>
          <w:color w:val="auto"/>
        </w:rPr>
      </w:pPr>
    </w:p>
    <w:p>
      <w:pPr>
        <w:spacing w:line="360" w:lineRule="auto"/>
        <w:ind w:firstLine="640" w:firstLineChars="200"/>
        <w:rPr>
          <w:rFonts w:hint="eastAsia" w:ascii="宋体" w:hAnsi="宋体" w:cs="宋体"/>
          <w:color w:val="auto"/>
          <w:sz w:val="32"/>
          <w:szCs w:val="32"/>
        </w:rPr>
      </w:pPr>
    </w:p>
    <w:p>
      <w:pPr>
        <w:spacing w:line="360" w:lineRule="auto"/>
        <w:ind w:right="960"/>
        <w:jc w:val="center"/>
        <w:rPr>
          <w:rFonts w:hint="eastAsia" w:ascii="宋体" w:hAnsi="宋体" w:cs="宋体"/>
          <w:color w:val="auto"/>
          <w:sz w:val="32"/>
          <w:szCs w:val="32"/>
        </w:rPr>
      </w:pPr>
      <w:r>
        <w:rPr>
          <w:rFonts w:hint="eastAsia" w:ascii="宋体" w:hAnsi="宋体" w:cs="宋体"/>
          <w:color w:val="auto"/>
          <w:sz w:val="32"/>
          <w:szCs w:val="32"/>
          <w:lang w:val="en-US" w:eastAsia="zh-CN"/>
        </w:rPr>
        <w:t xml:space="preserve">                                     </w:t>
      </w:r>
      <w:r>
        <w:rPr>
          <w:rFonts w:hint="eastAsia" w:ascii="宋体" w:hAnsi="宋体" w:cs="宋体"/>
          <w:color w:val="auto"/>
          <w:sz w:val="32"/>
          <w:szCs w:val="32"/>
        </w:rPr>
        <w:t>广西交通技师学院</w:t>
      </w:r>
    </w:p>
    <w:p>
      <w:pPr>
        <w:spacing w:line="360" w:lineRule="auto"/>
        <w:ind w:right="1280"/>
        <w:jc w:val="right"/>
        <w:rPr>
          <w:rFonts w:hint="default" w:ascii="宋体" w:hAnsi="宋体" w:cs="宋体"/>
          <w:color w:val="auto"/>
          <w:sz w:val="32"/>
          <w:szCs w:val="32"/>
          <w:lang w:val="en-US"/>
        </w:rPr>
      </w:pPr>
      <w:r>
        <w:rPr>
          <w:rFonts w:hint="eastAsia" w:ascii="宋体" w:hAnsi="宋体" w:cs="宋体"/>
          <w:color w:val="auto"/>
          <w:sz w:val="32"/>
          <w:szCs w:val="32"/>
          <w:lang w:val="en-US" w:eastAsia="zh-CN"/>
        </w:rPr>
        <w:t xml:space="preserve"> 2025</w:t>
      </w:r>
      <w:r>
        <w:rPr>
          <w:rFonts w:hint="eastAsia" w:ascii="宋体" w:hAnsi="宋体" w:cs="宋体"/>
          <w:color w:val="auto"/>
          <w:sz w:val="32"/>
          <w:szCs w:val="32"/>
        </w:rPr>
        <w:t>年</w:t>
      </w:r>
      <w:r>
        <w:rPr>
          <w:rFonts w:hint="eastAsia" w:ascii="宋体" w:hAnsi="宋体" w:cs="宋体"/>
          <w:color w:val="auto"/>
          <w:sz w:val="32"/>
          <w:szCs w:val="32"/>
          <w:lang w:val="en-US" w:eastAsia="zh-CN"/>
        </w:rPr>
        <w:t>4</w:t>
      </w:r>
      <w:r>
        <w:rPr>
          <w:rFonts w:hint="eastAsia" w:ascii="宋体" w:hAnsi="宋体" w:cs="宋体"/>
          <w:color w:val="auto"/>
          <w:sz w:val="32"/>
          <w:szCs w:val="32"/>
        </w:rPr>
        <w:t>月</w:t>
      </w:r>
      <w:r>
        <w:rPr>
          <w:rFonts w:hint="eastAsia" w:ascii="宋体" w:hAnsi="宋体" w:cs="宋体"/>
          <w:color w:val="auto"/>
          <w:sz w:val="32"/>
          <w:szCs w:val="32"/>
          <w:lang w:val="en-US" w:eastAsia="zh-CN"/>
        </w:rPr>
        <w:t>27日</w:t>
      </w:r>
    </w:p>
    <w:p>
      <w:pPr>
        <w:spacing w:line="360" w:lineRule="auto"/>
        <w:jc w:val="center"/>
        <w:rPr>
          <w:rFonts w:hint="eastAsia" w:ascii="黑体" w:hAnsi="黑体" w:eastAsia="黑体" w:cs="黑体"/>
          <w:b/>
          <w:color w:val="auto"/>
          <w:sz w:val="44"/>
          <w:szCs w:val="44"/>
        </w:rPr>
      </w:pPr>
      <w:r>
        <w:rPr>
          <w:rFonts w:hint="eastAsia" w:ascii="宋体" w:hAnsi="宋体" w:cs="宋体"/>
          <w:color w:val="auto"/>
          <w:sz w:val="32"/>
          <w:szCs w:val="32"/>
        </w:rPr>
        <w:br w:type="page"/>
      </w:r>
      <w:bookmarkEnd w:id="0"/>
      <w:bookmarkStart w:id="2" w:name="_Toc325464813"/>
      <w:r>
        <w:rPr>
          <w:rFonts w:hint="eastAsia" w:ascii="黑体" w:hAnsi="黑体" w:eastAsia="黑体" w:cs="黑体"/>
          <w:b/>
          <w:color w:val="auto"/>
          <w:sz w:val="44"/>
          <w:szCs w:val="44"/>
        </w:rPr>
        <w:t>第二章  询价须知</w:t>
      </w:r>
      <w:bookmarkEnd w:id="2"/>
      <w:bookmarkStart w:id="3" w:name="_Toc184274915"/>
      <w:bookmarkStart w:id="4" w:name="_Toc184283909"/>
    </w:p>
    <w:bookmarkEnd w:id="3"/>
    <w:bookmarkEnd w:id="4"/>
    <w:tbl>
      <w:tblPr>
        <w:tblStyle w:val="18"/>
        <w:tblpPr w:leftFromText="180" w:rightFromText="180" w:vertAnchor="text" w:horzAnchor="page" w:tblpXSpec="center" w:tblpY="272"/>
        <w:tblOverlap w:val="never"/>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23"/>
        <w:gridCol w:w="2375"/>
        <w:gridCol w:w="622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5" w:hRule="atLeast"/>
          <w:tblHeader/>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bookmarkStart w:id="5" w:name="_Toc89075873"/>
            <w:bookmarkStart w:id="6" w:name="_Toc77400778"/>
            <w:bookmarkStart w:id="7" w:name="_Toc183682341"/>
            <w:bookmarkStart w:id="8" w:name="_Toc183582204"/>
            <w:bookmarkStart w:id="9" w:name="_Toc217446033"/>
            <w:r>
              <w:rPr>
                <w:rFonts w:hint="eastAsia" w:ascii="宋体" w:hAnsi="宋体" w:cs="宋体"/>
                <w:b/>
                <w:color w:val="auto"/>
                <w:sz w:val="24"/>
              </w:rPr>
              <w:t>序号</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条款名称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24"/>
              </w:rPr>
            </w:pPr>
            <w:r>
              <w:rPr>
                <w:rFonts w:hint="eastAsia" w:ascii="宋体" w:hAnsi="宋体" w:cs="宋体"/>
                <w:b/>
                <w:color w:val="auto"/>
                <w:sz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采购人</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eastAsia" w:ascii="宋体" w:hAnsi="宋体" w:cs="宋体"/>
                <w:color w:val="auto"/>
                <w:sz w:val="24"/>
                <w:u w:val="single"/>
              </w:rPr>
            </w:pPr>
            <w:r>
              <w:rPr>
                <w:rFonts w:hint="eastAsia" w:ascii="宋体" w:hAnsi="宋体" w:cs="宋体"/>
                <w:color w:val="auto"/>
                <w:sz w:val="24"/>
              </w:rPr>
              <w:t>名  称：</w:t>
            </w:r>
            <w:r>
              <w:rPr>
                <w:rFonts w:hint="eastAsia" w:ascii="宋体" w:hAnsi="宋体" w:cs="宋体"/>
                <w:color w:val="auto"/>
                <w:sz w:val="24"/>
                <w:u w:val="single"/>
              </w:rPr>
              <w:t xml:space="preserve">  广西交通技师学院</w:t>
            </w:r>
          </w:p>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南宁市兴宁区邕武路9号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采购项目名称</w:t>
            </w:r>
          </w:p>
        </w:tc>
        <w:tc>
          <w:tcPr>
            <w:tcW w:w="62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后勤服务科通勤车运输服务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3</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资金来源</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部门年度预算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2375"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rPr>
            </w:pPr>
            <w:r>
              <w:rPr>
                <w:rFonts w:hint="eastAsia" w:ascii="宋体" w:hAnsi="宋体" w:cs="宋体"/>
                <w:color w:val="auto"/>
                <w:sz w:val="24"/>
                <w:highlight w:val="none"/>
              </w:rPr>
              <w:t>预算金额</w:t>
            </w:r>
          </w:p>
        </w:tc>
        <w:tc>
          <w:tcPr>
            <w:tcW w:w="622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highlight w:val="none"/>
                <w:lang w:val="en-US" w:eastAsia="zh-CN"/>
              </w:rPr>
              <w:t>100000</w:t>
            </w:r>
            <w:r>
              <w:rPr>
                <w:rFonts w:hint="eastAsia" w:ascii="宋体" w:hAnsi="宋体" w:cs="宋体"/>
                <w:color w:val="auto"/>
                <w:sz w:val="24"/>
                <w:highlight w:val="none"/>
              </w:rPr>
              <w:t>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采购方式</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6</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服务期限/供货周期</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7</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质量要求</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按采购项目概况及要求按时派遣车辆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8</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联合体</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接受</w:t>
            </w:r>
            <w:r>
              <w:rPr>
                <w:rFonts w:hint="eastAsia" w:ascii="宋体" w:hAnsi="宋体" w:cs="宋体"/>
                <w:color w:val="auto"/>
                <w:sz w:val="24"/>
                <w:lang w:eastAsia="zh-CN"/>
              </w:rPr>
              <w:t>；</w:t>
            </w:r>
            <w:r>
              <w:rPr>
                <w:rFonts w:hint="eastAsia" w:ascii="宋体" w:hAnsi="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z w:val="24"/>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9</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响应人对询价文件提出质疑的时间</w:t>
            </w:r>
          </w:p>
        </w:tc>
        <w:tc>
          <w:tcPr>
            <w:tcW w:w="6221" w:type="dxa"/>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rPr>
            </w:pPr>
            <w:r>
              <w:rPr>
                <w:rFonts w:hint="eastAsia" w:ascii="宋体" w:hAnsi="宋体" w:cs="宋体"/>
                <w:color w:val="auto"/>
                <w:sz w:val="24"/>
              </w:rPr>
              <w:t>自询价文件</w:t>
            </w:r>
            <w:r>
              <w:rPr>
                <w:rFonts w:hint="eastAsia" w:ascii="宋体" w:hAnsi="宋体" w:cs="宋体"/>
                <w:color w:val="auto"/>
                <w:sz w:val="24"/>
                <w:lang w:val="en-US" w:eastAsia="zh-CN"/>
              </w:rPr>
              <w:t>公布</w:t>
            </w:r>
            <w:r>
              <w:rPr>
                <w:rFonts w:hint="eastAsia" w:ascii="宋体" w:hAnsi="宋体" w:cs="宋体"/>
                <w:color w:val="auto"/>
                <w:sz w:val="24"/>
              </w:rPr>
              <w:t>时间起的三个工作日内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10</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分包</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不允许；□允许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11</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构成询价文件的其他文件</w:t>
            </w:r>
          </w:p>
        </w:tc>
        <w:tc>
          <w:tcPr>
            <w:tcW w:w="6221" w:type="dxa"/>
            <w:noWrap w:val="0"/>
            <w:vAlign w:val="center"/>
          </w:tcPr>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rPr>
            </w:pPr>
            <w:r>
              <w:rPr>
                <w:rFonts w:hint="eastAsia" w:ascii="宋体" w:hAnsi="宋体" w:cs="宋体"/>
                <w:color w:val="auto"/>
                <w:sz w:val="24"/>
              </w:rPr>
              <w:t>询价文件的澄清、修改书及有关补充通知为询价文件的有效组成部分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4" w:hRule="atLeast"/>
          <w:jc w:val="center"/>
        </w:trPr>
        <w:tc>
          <w:tcPr>
            <w:tcW w:w="1023"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12</w:t>
            </w:r>
          </w:p>
        </w:tc>
        <w:tc>
          <w:tcPr>
            <w:tcW w:w="2375"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rPr>
              <w:t>询价响应文件份数</w:t>
            </w:r>
          </w:p>
        </w:tc>
        <w:tc>
          <w:tcPr>
            <w:tcW w:w="622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rPr>
            </w:pPr>
            <w:r>
              <w:rPr>
                <w:rFonts w:hint="eastAsia" w:ascii="宋体" w:hAnsi="宋体" w:cs="宋体"/>
                <w:color w:val="auto"/>
                <w:sz w:val="24"/>
                <w:u w:val="single"/>
              </w:rPr>
              <w:t xml:space="preserve">2 </w:t>
            </w:r>
            <w:r>
              <w:rPr>
                <w:rFonts w:hint="eastAsia" w:ascii="宋体" w:hAnsi="宋体" w:cs="宋体"/>
                <w:color w:val="auto"/>
                <w:sz w:val="24"/>
              </w:rPr>
              <w:t>份</w:t>
            </w:r>
          </w:p>
        </w:tc>
      </w:tr>
    </w:tbl>
    <w:p>
      <w:pPr>
        <w:jc w:val="center"/>
        <w:rPr>
          <w:rFonts w:ascii="宋体" w:hAnsi="宋体" w:cs="宋体"/>
          <w:b/>
          <w:color w:val="auto"/>
          <w:szCs w:val="20"/>
        </w:rPr>
      </w:pPr>
    </w:p>
    <w:bookmarkEnd w:id="5"/>
    <w:bookmarkEnd w:id="6"/>
    <w:bookmarkEnd w:id="7"/>
    <w:bookmarkEnd w:id="8"/>
    <w:bookmarkEnd w:id="9"/>
    <w:p>
      <w:pPr>
        <w:ind w:firstLine="480" w:firstLineChars="200"/>
        <w:jc w:val="left"/>
        <w:rPr>
          <w:rFonts w:ascii="宋体" w:hAnsi="宋体"/>
          <w:color w:val="auto"/>
          <w:sz w:val="24"/>
        </w:rPr>
        <w:sectPr>
          <w:footerReference r:id="rId3" w:type="default"/>
          <w:footerReference r:id="rId4" w:type="even"/>
          <w:pgSz w:w="11906" w:h="16838"/>
          <w:pgMar w:top="1100" w:right="896" w:bottom="873" w:left="896" w:header="851" w:footer="594" w:gutter="0"/>
          <w:cols w:space="720" w:num="1"/>
          <w:docGrid w:linePitch="312" w:charSpace="0"/>
        </w:sectPr>
      </w:pPr>
    </w:p>
    <w:p>
      <w:pPr>
        <w:keepNext/>
        <w:keepLines/>
        <w:spacing w:before="260" w:after="260"/>
        <w:jc w:val="both"/>
        <w:outlineLvl w:val="1"/>
        <w:rPr>
          <w:rFonts w:hint="eastAsia" w:ascii="黑体" w:hAnsi="黑体" w:eastAsia="黑体" w:cs="黑体"/>
          <w:b/>
          <w:color w:val="auto"/>
          <w:sz w:val="44"/>
          <w:szCs w:val="44"/>
        </w:rPr>
      </w:pPr>
      <w:r>
        <w:rPr>
          <w:rFonts w:hint="eastAsia" w:ascii="黑体" w:hAnsi="黑体" w:eastAsia="黑体" w:cs="黑体"/>
          <w:b/>
          <w:color w:val="auto"/>
          <w:sz w:val="44"/>
          <w:szCs w:val="44"/>
        </w:rPr>
        <w:t>第三章  合同条款及格式</w:t>
      </w:r>
    </w:p>
    <w:p>
      <w:pPr>
        <w:keepNext/>
        <w:keepLines/>
        <w:spacing w:before="260" w:after="260"/>
        <w:jc w:val="center"/>
        <w:outlineLvl w:val="1"/>
        <w:rPr>
          <w:rFonts w:hint="eastAsia" w:ascii="Times New Roman" w:hAnsi="Times New Roman" w:eastAsia="宋体" w:cs="Times New Roman"/>
          <w:bCs/>
          <w:color w:val="auto"/>
          <w:spacing w:val="20"/>
          <w:kern w:val="44"/>
          <w:sz w:val="28"/>
          <w:szCs w:val="28"/>
          <w:lang w:eastAsia="zh-CN"/>
        </w:rPr>
      </w:pPr>
      <w:r>
        <w:rPr>
          <w:rFonts w:hint="eastAsia" w:ascii="Times New Roman" w:hAnsi="Times New Roman" w:eastAsia="宋体" w:cs="Times New Roman"/>
          <w:bCs/>
          <w:color w:val="auto"/>
          <w:spacing w:val="20"/>
          <w:kern w:val="44"/>
          <w:sz w:val="28"/>
          <w:szCs w:val="28"/>
        </w:rPr>
        <w:t>(以项目实际情况编制</w:t>
      </w:r>
      <w:r>
        <w:rPr>
          <w:rFonts w:hint="eastAsia" w:ascii="Times New Roman" w:hAnsi="Times New Roman" w:eastAsia="宋体" w:cs="Times New Roman"/>
          <w:bCs/>
          <w:color w:val="auto"/>
          <w:spacing w:val="20"/>
          <w:kern w:val="44"/>
          <w:sz w:val="28"/>
          <w:szCs w:val="28"/>
          <w:lang w:eastAsia="zh-CN"/>
        </w:rPr>
        <w:t>）</w:t>
      </w:r>
    </w:p>
    <w:p>
      <w:pPr>
        <w:pStyle w:val="10"/>
        <w:spacing w:line="320" w:lineRule="exact"/>
        <w:jc w:val="center"/>
        <w:rPr>
          <w:rFonts w:hint="eastAsia" w:hAnsi="宋体" w:eastAsia="宋体" w:cs="Times New Roman"/>
          <w:b/>
          <w:color w:val="auto"/>
          <w:sz w:val="32"/>
          <w:szCs w:val="32"/>
          <w:highlight w:val="none"/>
        </w:rPr>
      </w:pPr>
      <w:r>
        <w:rPr>
          <w:rFonts w:hint="eastAsia" w:hAnsi="宋体" w:eastAsia="宋体" w:cs="Times New Roman"/>
          <w:b/>
          <w:color w:val="auto"/>
          <w:sz w:val="32"/>
          <w:szCs w:val="32"/>
          <w:highlight w:val="none"/>
        </w:rPr>
        <w:t>通勤用车协议</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用车方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广西交通技师学院</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南宁市兴宁区邕武路9号</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派</w:t>
      </w:r>
      <w:r>
        <w:rPr>
          <w:rFonts w:hint="eastAsia" w:ascii="宋体" w:hAnsi="宋体" w:eastAsia="宋体" w:cs="宋体"/>
          <w:color w:val="auto"/>
          <w:sz w:val="24"/>
          <w:szCs w:val="24"/>
          <w:highlight w:val="none"/>
        </w:rPr>
        <w:t>车方</w:t>
      </w:r>
      <w:r>
        <w:rPr>
          <w:rFonts w:hint="eastAsia" w:ascii="宋体" w:hAnsi="宋体" w:eastAsia="宋体" w:cs="宋体"/>
          <w:color w:val="auto"/>
          <w:sz w:val="24"/>
          <w:szCs w:val="24"/>
          <w:highlight w:val="none"/>
          <w:lang w:eastAsia="zh-CN"/>
        </w:rPr>
        <w:t>）：</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根据《中华人民共和国民法典》及相关法律法规，为维护包车双方合法权益，本着诚信、公平的原则，经双方友好协商，就乙方为甲方提供通勤用车的相关事宜达成如下约定</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一、通勤用车基本情况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乙方为甲方提供通勤运输服务，规格要求:</w:t>
      </w:r>
      <w:r>
        <w:rPr>
          <w:rFonts w:hint="eastAsia" w:ascii="宋体" w:hAnsi="宋体" w:eastAsia="宋体" w:cs="宋体"/>
          <w:color w:val="auto"/>
          <w:kern w:val="0"/>
          <w:sz w:val="24"/>
          <w:szCs w:val="24"/>
          <w:highlight w:val="none"/>
          <w:lang w:val="en-US" w:eastAsia="zh-CN"/>
        </w:rPr>
        <w:t>：35座以上（含35座）通勤车辆及随车配备具有驾驶资质的驾驶员</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二、通勤运行路线、距离、时间及人数、车型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（一）运行路线及距离：广西交通技师学院邕武校区（地址：南宁市兴宁区邕武路9号）--广西交通技师学院伊岭校区（地址：武鸣区南武大道伊岭岩派出所南侧）， 单程 30 公里，往返 60 公里。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（二）单程行驶时间：交通畅通的情况下约 40 分钟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（三）全年运行天数：约 180 天（不含周末、寒暑假）。工作日每天 1 辆 35 座以上车辆。周末以及寒暑假不安排班次，如有临时用车，租赁费用按照中标单价乘以实际运行车次另行计算。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(四)车辆的具体行驶路线和中途上落站点由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确定，</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有权根据实际需要调整中途上落点和具体开车时间。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(五)司机严格遵循学校的教学计划安排发车时间，对于不按规定时间发车的将参照合同进行核减费用。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sz w:val="24"/>
          <w:szCs w:val="24"/>
          <w:highlight w:val="none"/>
        </w:rPr>
        <w:t>(六) 严格落实通勤车安全运行制度。要在发车前对车辆性能进行安全检查，发现问题及时处理。对不符合安全条件的通勤车坚决不予使用。落实通勤车安全责任，有效预防和减少通勤车道路交通事故，保证师生乘车安全，要切实做好发车登记，做到超员行为不消除不发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三、租赁服务时间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租赁服务时间：</w:t>
      </w:r>
      <w:r>
        <w:rPr>
          <w:rFonts w:hint="eastAsia" w:ascii="宋体" w:hAnsi="宋体" w:eastAsia="宋体" w:cs="宋体"/>
          <w:color w:val="auto"/>
          <w:sz w:val="24"/>
          <w:szCs w:val="24"/>
          <w:highlight w:val="none"/>
          <w:u w:val="single"/>
        </w:rPr>
        <w:t xml:space="preserve">自 2025年 8 月26日至 2026年 </w:t>
      </w:r>
      <w:r>
        <w:rPr>
          <w:rFonts w:hint="eastAsia" w:ascii="宋体" w:hAnsi="宋体" w:eastAsia="宋体" w:cs="宋体"/>
          <w:color w:val="auto"/>
          <w:sz w:val="24"/>
          <w:szCs w:val="24"/>
          <w:highlight w:val="none"/>
          <w:u w:val="single"/>
          <w:lang w:val="en-US" w:eastAsia="zh-CN"/>
        </w:rPr>
        <w:t xml:space="preserve">8 </w:t>
      </w:r>
      <w:r>
        <w:rPr>
          <w:rFonts w:hint="eastAsia" w:ascii="宋体" w:hAnsi="宋体" w:eastAsia="宋体" w:cs="宋体"/>
          <w:color w:val="auto"/>
          <w:sz w:val="24"/>
          <w:szCs w:val="24"/>
          <w:highlight w:val="none"/>
          <w:u w:val="single"/>
        </w:rPr>
        <w:t>月25 日止</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（租赁时间包含节假日和国家法定的休息日），收费按实际正常运行的车次计算。节假日学校有安排通勤车运行的，则按中标价格乘以实际运行车次另外计算。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四、租车数量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35座左右车辆1辆，临时用车另外安排车辆。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五、车辆和司机要求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（一）车辆：核定固定座位35座左右的车辆,登记上牌不超过6年，车辆需符合国家规定安全环保等要求，车辆在使用期间如确需维修保养，接受定期检审或其他经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认可的合理因素而造成需要暂停运行，</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必须调派同等条件的车辆供</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使用。不得提供教练车、待报废车和其他车辆。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（二）司机：</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派出的司机必须是责任心强且具5年以上驾驶大车经验，无交通责任事故记录的司机。驾驶员须符合驾驶公路客运车辆的法定条件，在车辆租赁服务期间，应维护</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利益，礼貌待客，安全驾驶，妥善处理客运纠纷，应服从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对其服务质量、安全驾驶等方面的监督管理，遵循</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在车容和保洁、车辆行使路线和时间站点、行驶途中意外情况处置等方面的规程要求；对因发生服务质量投诉，经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教育后仍不改正的，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有权要求更换新的驾驶员（同等资格条件）。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六、服务要求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（一）合同期间，</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派出的司机行车载客时必须遵守交通规则，如造成交通事 故或乘客损伤的，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有权向</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索赔，由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承担所有责任。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派出的司机和管理人员，其管理工作由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负责，如有违反国家的法律、法令或出现交通事故或乘客损伤均由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无关。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派出人员的福利、工资、医疗、保险均由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与员工负责。如发生劳资纠纷，由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解决，</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不承担任何责任。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如没有依时完成合约规定任务或服务质量达不到要求，如经</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三 次提出书面批评意见后，仍无改进，</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有权终止合同，并且</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不承担违约责任。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 租赁车辆的使用由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司机负责，</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无权驾驶所租车辆，否则后果由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 </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在工作期间应严格遵守国家各项法律法规，并无理由无条件承担由于违章、 肇事、违法等行为所产生的全部责任及经济损失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在工作期间要按照国家有关规定文明开车，如遇交通事故、被盗抢等，一切后果由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负责；驾驶员在为学校提供用车服务的全过程严禁饮酒、驾车途中禁止接打电话，如发现此类危险驾驶情况，学校有权终止合同并扣除租赁费总额</w:t>
      </w:r>
      <w:r>
        <w:rPr>
          <w:rFonts w:hint="eastAsia" w:ascii="宋体" w:hAnsi="宋体" w:eastAsia="宋体" w:cs="宋体"/>
          <w:color w:val="auto"/>
          <w:sz w:val="24"/>
          <w:szCs w:val="24"/>
          <w:highlight w:val="none"/>
          <w:u w:val="single"/>
        </w:rPr>
        <w:t xml:space="preserve"> 10%</w:t>
      </w:r>
      <w:r>
        <w:rPr>
          <w:rFonts w:hint="eastAsia" w:ascii="宋体" w:hAnsi="宋体" w:eastAsia="宋体" w:cs="宋体"/>
          <w:color w:val="auto"/>
          <w:sz w:val="24"/>
          <w:szCs w:val="24"/>
          <w:highlight w:val="none"/>
        </w:rPr>
        <w:t xml:space="preserve">的违约金。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由于自身原因耽误</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出车时间或到达时间，对</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的工作造成了严 重影响，一切后果由</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负责。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（九）合同期内，双方都应遵守合同约定及国家有关规定，如果</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出现违法违规行为或因</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的违法违规行为造成学校及学校的教职员工任何损失的，学校有权立即终止合同、扣除租赁费总额</w:t>
      </w:r>
      <w:r>
        <w:rPr>
          <w:rFonts w:hint="eastAsia" w:ascii="宋体" w:hAnsi="宋体" w:eastAsia="宋体" w:cs="宋体"/>
          <w:color w:val="auto"/>
          <w:sz w:val="24"/>
          <w:szCs w:val="24"/>
          <w:highlight w:val="none"/>
          <w:u w:val="single"/>
        </w:rPr>
        <w:t xml:space="preserve"> 10%</w:t>
      </w:r>
      <w:r>
        <w:rPr>
          <w:rFonts w:hint="eastAsia" w:ascii="宋体" w:hAnsi="宋体" w:eastAsia="宋体" w:cs="宋体"/>
          <w:color w:val="auto"/>
          <w:sz w:val="24"/>
          <w:szCs w:val="24"/>
          <w:highlight w:val="none"/>
        </w:rPr>
        <w:t>的违约金，并保留依法追究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各项责任的权利。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（十）租赁车辆需要在市外过夜或就餐的，</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承担驾驶员的用餐及住宿费用。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七、付款方式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购买通勤运输服务的费用按乙方实际接送甲方职工通勤趟次及</w:t>
      </w:r>
      <w:r>
        <w:rPr>
          <w:rFonts w:hint="eastAsia" w:ascii="宋体" w:hAnsi="宋体" w:cs="宋体"/>
          <w:color w:val="auto"/>
          <w:sz w:val="24"/>
          <w:szCs w:val="24"/>
          <w:highlight w:val="none"/>
          <w:lang w:val="en-US" w:eastAsia="zh-CN"/>
        </w:rPr>
        <w:t>临时用车</w:t>
      </w:r>
      <w:r>
        <w:rPr>
          <w:rFonts w:hint="eastAsia" w:ascii="宋体" w:hAnsi="宋体" w:eastAsia="宋体" w:cs="宋体"/>
          <w:color w:val="auto"/>
          <w:sz w:val="24"/>
          <w:szCs w:val="24"/>
          <w:highlight w:val="none"/>
          <w:lang w:val="en-US" w:eastAsia="zh-CN"/>
        </w:rPr>
        <w:t>使用</w:t>
      </w:r>
      <w:r>
        <w:rPr>
          <w:rFonts w:hint="eastAsia" w:ascii="宋体" w:hAnsi="宋体" w:cs="宋体"/>
          <w:color w:val="auto"/>
          <w:sz w:val="24"/>
          <w:szCs w:val="24"/>
          <w:highlight w:val="none"/>
          <w:lang w:val="en-US" w:eastAsia="zh-CN"/>
        </w:rPr>
        <w:t>数量</w:t>
      </w:r>
      <w:r>
        <w:rPr>
          <w:rFonts w:hint="eastAsia" w:ascii="宋体" w:hAnsi="宋体" w:eastAsia="宋体" w:cs="宋体"/>
          <w:color w:val="auto"/>
          <w:sz w:val="24"/>
          <w:szCs w:val="24"/>
          <w:highlight w:val="none"/>
          <w:lang w:val="en-US" w:eastAsia="zh-CN"/>
        </w:rPr>
        <w:t>进行计费，除此之外，甲方无须另行向乙方支付任何费用。乙方自行负责包括但不限于通勤车驾驶员工资、加班费、福利、五险一金等报酬及通勤车辆的加油费、过路费、停车费、修理费、年检费、购买强制保险及第三者商业险等各项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（二）若甲方选用乙方其他类型车辆用于运输学院学生或教师参加比赛或其他活动临时用车的，</w:t>
      </w:r>
      <w:r>
        <w:rPr>
          <w:rFonts w:hint="eastAsia" w:ascii="宋体" w:hAnsi="宋体" w:cs="宋体"/>
          <w:color w:val="auto"/>
          <w:sz w:val="24"/>
          <w:szCs w:val="24"/>
          <w:highlight w:val="none"/>
          <w:lang w:val="en-US" w:eastAsia="zh-CN"/>
        </w:rPr>
        <w:t>可参照投标价格</w:t>
      </w:r>
      <w:r>
        <w:rPr>
          <w:rFonts w:hint="eastAsia" w:ascii="宋体" w:hAnsi="宋体" w:eastAsia="宋体" w:cs="宋体"/>
          <w:color w:val="auto"/>
          <w:sz w:val="24"/>
          <w:szCs w:val="24"/>
          <w:highlight w:val="none"/>
          <w:lang w:val="en-US" w:eastAsia="zh-CN"/>
        </w:rPr>
        <w:t>，原则上运输费用不得高于市场价的运输费用。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按月结算，实际运行往返次数乘以中标单价据实结算（每月 15 日前支付上月实际发生款项），在收到合法发票后 7 日内，</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支付相应款项。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、权利和义务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(一)甲方权利和义务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1、甲方负责将规划通勤车行驶路线，并将确认后的车牌号、行驶路线、接送时间、乘车须知等告知需要搭乘通勤车的人员。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2、甲方临时增加乘车人数的，可要求乙方相应更换车辆，更换后的用车须按更换后车辆的价格支付包车费用。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3、甲方人员须凭乘车凭证上车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若甲方人员未主动出示乘车凭证且经驾驶员提醒后拒绝出示的，驾驶员有权拒绝该人员搭乘通勤车。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4、甲方人员须按时到指定地点等候乘车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甲方人员未按时到达乘车点导致未能搭乘通勤车所产生的损失及责任由甲方人员自行承担。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5、甲方人员不得要求驾驶员改变通勤车行驶路线，不得要求驾驶员超速驾驶、违规超车或进行其他违反交通法律法规的驾驶操作，车辆行驶过程中系好安全带、不随意走动，待车辆停稳后再上下车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甲方乘车人员应保持车内清洁卫生、爱护车内设施设备如损坏车内设施设备的，须照价赔偿。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6、若通勤车辆行驶途中发生交通事故的，甲方乘车人员应听从指挥、积极协助乙方对伤员进行施救，在指定地点等待乙方另行安排的接送车辆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如需向保险公司申请理赔或第三方索赔的，甲方及甲方人员应予以配合，向乙方出具相关材料。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乙方权利和义务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乙方按约定提供通勤车辆。乙方保证提供的车辆车况良好、已年审合格、设备设施齐全、已购买保险(车辆须购买交强险、承运人责任险和商业险)，</w:t>
      </w:r>
      <w:r>
        <w:rPr>
          <w:rFonts w:hint="eastAsia" w:ascii="宋体" w:hAnsi="宋体" w:eastAsia="宋体" w:cs="宋体"/>
          <w:color w:val="auto"/>
          <w:kern w:val="0"/>
          <w:sz w:val="24"/>
          <w:szCs w:val="24"/>
          <w:highlight w:val="none"/>
          <w:lang w:val="en-US" w:eastAsia="zh-CN"/>
        </w:rPr>
        <w:t>除国家规定的必保险种，成交供应商须额外为学校提供服务的车辆投保，投保应包括机动车损失险、第三者责任险、座位险，每个座位不低于40万元人民币，并做好运营车辆的安全管理，定期维护保养，确保车辆性能稳定和安全</w:t>
      </w:r>
      <w:r>
        <w:rPr>
          <w:rFonts w:hint="eastAsia" w:ascii="宋体" w:hAnsi="宋体" w:eastAsia="宋体" w:cs="宋体"/>
          <w:color w:val="auto"/>
          <w:sz w:val="24"/>
          <w:szCs w:val="24"/>
          <w:highlight w:val="none"/>
          <w:lang w:val="en-US" w:eastAsia="zh-CN"/>
        </w:rPr>
        <w:t>；若乙方车辆中途发生故障的，乙方须及时调派其他车辆完成当次通勤行程。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2、乙方应保证所车辆安排的稳定性，不得随意更换通勤车辆。乙方须更换通勤车辆的，应保证车况、座位数等与原安排车辆一致，并应在更换车辆24小时前通知甲方或甲方联系人。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乙方安排的驾驶员须具备驾驶相应车辆的驾驶证，经过乙方组织的相关安全驾驶培训并已通过考核。乙方驾驶员应礼貌待人，遵守交通法律法规，文明驾驶；驾驶车辆期间非必要时不与乘客交谈，禁止边开车边接听电话，严禁酒后开车;提醒乘客行车期间系好安全带、不随意走动，爱护车内设备设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除路线因道路、交通法规、交通管制等因素导致车辆无法通行或暂时无法通行外，乙方车辆应按时到达指定地点接送甲方人员，乙方车辆无故未能按时到达指定接送地点的视为违约。为保证通勤行程的效率，原规划通勤车行驶路线因道路、交通法规、交通管制等因素导致车辆无法通行时，甲方无条件同意乙方驾驶员另行选择合适路线以保证通勤行程的顺利进行；双方约定，因路线变更导致当次燃油费、路桥通行费等增加的，增加的费用全部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驾驶员在提供通勤服务的车辆出现交通事故或不按约定时间提供通勤车运输服务的补救措施要求内容，例如，出现交通事故时，供应商及其车辆驾驶员应当及时报警、报120对伤员进行抢救，并立即组织应急处理组妥善处理现场抢救应急事宜和对接受害人家属处理好善后事宜，在</w:t>
      </w:r>
      <w:r>
        <w:rPr>
          <w:rFonts w:hint="eastAsia" w:ascii="宋体" w:hAnsi="宋体" w:cs="宋体"/>
          <w:color w:val="auto"/>
          <w:sz w:val="24"/>
          <w:szCs w:val="24"/>
          <w:highlight w:val="none"/>
          <w:lang w:val="en-US" w:eastAsia="zh-CN"/>
        </w:rPr>
        <w:t>24小时</w:t>
      </w:r>
      <w:r>
        <w:rPr>
          <w:rFonts w:hint="eastAsia" w:ascii="宋体" w:hAnsi="宋体" w:eastAsia="宋体" w:cs="宋体"/>
          <w:color w:val="auto"/>
          <w:sz w:val="24"/>
          <w:szCs w:val="24"/>
          <w:highlight w:val="none"/>
          <w:lang w:val="en-US" w:eastAsia="zh-CN"/>
        </w:rPr>
        <w:t>内通报采购人；出现不按约定时间提供通勤车运输服务的，应当及时告知并采购</w:t>
      </w:r>
      <w:r>
        <w:rPr>
          <w:rFonts w:hint="eastAsia" w:ascii="宋体" w:hAnsi="宋体" w:cs="宋体"/>
          <w:color w:val="auto"/>
          <w:sz w:val="24"/>
          <w:szCs w:val="24"/>
          <w:highlight w:val="none"/>
          <w:lang w:val="en-US" w:eastAsia="zh-CN"/>
        </w:rPr>
        <w:t>人</w:t>
      </w:r>
      <w:r>
        <w:rPr>
          <w:rFonts w:hint="eastAsia" w:ascii="宋体" w:hAnsi="宋体" w:eastAsia="宋体" w:cs="宋体"/>
          <w:color w:val="auto"/>
          <w:sz w:val="24"/>
          <w:szCs w:val="24"/>
          <w:highlight w:val="none"/>
          <w:lang w:val="en-US" w:eastAsia="zh-CN"/>
        </w:rPr>
        <w:t>调整、增派车辆接送，保障按时送达。</w:t>
      </w:r>
      <w:r>
        <w:rPr>
          <w:rFonts w:hint="eastAsia" w:ascii="宋体" w:hAnsi="宋体" w:eastAsia="宋体" w:cs="宋体"/>
          <w:color w:val="auto"/>
          <w:sz w:val="24"/>
          <w:szCs w:val="24"/>
          <w:highlight w:val="none"/>
          <w:lang w:val="en-US" w:eastAsia="zh-CN"/>
        </w:rPr>
        <w:t>非乙方原因导致的交通事故(含乙方非主要责任的交通事故)导致甲方人员人身或财产遭受损害的，乙方应积极配合甲方或甲方人员向保险公司或(主要)责任方索赔。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6、因乙方工作人员交通违章罚款或出现任何交通事故，造成甲方</w:t>
      </w:r>
      <w:r>
        <w:rPr>
          <w:rFonts w:hint="eastAsia" w:ascii="宋体" w:hAnsi="宋体" w:cs="宋体"/>
          <w:color w:val="auto"/>
          <w:sz w:val="24"/>
          <w:szCs w:val="24"/>
          <w:highlight w:val="none"/>
          <w:lang w:val="en-US" w:eastAsia="zh-CN"/>
        </w:rPr>
        <w:t>人员</w:t>
      </w:r>
      <w:r>
        <w:rPr>
          <w:rFonts w:hint="eastAsia" w:ascii="宋体" w:hAnsi="宋体" w:eastAsia="宋体" w:cs="宋体"/>
          <w:color w:val="auto"/>
          <w:sz w:val="24"/>
          <w:szCs w:val="24"/>
          <w:highlight w:val="none"/>
          <w:lang w:val="en-US" w:eastAsia="zh-CN"/>
        </w:rPr>
        <w:t>、财产损失的，交通事故的责任及费用由乙方负责向保险公司理赔，保险公司不能理赔的部分全部由乙方负责，甲方不承担交通事故的责任及费用，但应配合乙方办理保险理赔。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7、因乙方过失造成甲方或第三人人身财产损失的，由乙方承担全部赔偿责任。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）本合同生效后，双方应共同遵守自觉履行义务，任何一方违约给对方造成损失的，违约方须赔偿守约方全部直接经济损失(包括守约方为维护合法权益所产生的律师代理费、诉讼费及差旅费等)。</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FF0000"/>
          <w:sz w:val="24"/>
          <w:szCs w:val="24"/>
          <w:highlight w:val="none"/>
          <w:lang w:val="en-US" w:eastAsia="zh-CN"/>
        </w:rPr>
        <w:t>乙方没有按照本合同约定履行相关义务和提供运输服务的，乙方应当按如下不同情形向甲方支付不同数额的违约金：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因乙方及其驾驶员原因造成交通事故的，未造成人员伤亡的情形时乙方应当向甲方支付违约金1000元；因乙方及其驾驶员原因造成人员伤亡的交通事故时，乙方应当向甲方支付违约金5000元，且甲方可以</w:t>
      </w:r>
      <w:r>
        <w:rPr>
          <w:rFonts w:hint="eastAsia" w:ascii="宋体" w:hAnsi="宋体" w:cs="宋体"/>
          <w:color w:val="FF0000"/>
          <w:sz w:val="24"/>
          <w:szCs w:val="24"/>
          <w:highlight w:val="none"/>
          <w:lang w:val="en-US" w:eastAsia="zh-CN"/>
        </w:rPr>
        <w:t>通过</w:t>
      </w:r>
      <w:r>
        <w:rPr>
          <w:rFonts w:hint="eastAsia" w:ascii="宋体" w:hAnsi="宋体" w:eastAsia="宋体" w:cs="宋体"/>
          <w:color w:val="FF0000"/>
          <w:sz w:val="24"/>
          <w:szCs w:val="24"/>
          <w:highlight w:val="none"/>
          <w:lang w:val="en-US" w:eastAsia="zh-CN"/>
        </w:rPr>
        <w:t>通知形式单方解除本合同且不承担乙方的任何损失；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r>
        <w:rPr>
          <w:rFonts w:hint="eastAsia" w:ascii="宋体" w:hAnsi="宋体" w:cs="宋体"/>
          <w:color w:val="FF0000"/>
          <w:sz w:val="24"/>
          <w:szCs w:val="24"/>
          <w:highlight w:val="none"/>
          <w:lang w:val="en-US" w:eastAsia="zh-CN"/>
        </w:rPr>
        <w:t>、</w:t>
      </w:r>
      <w:r>
        <w:rPr>
          <w:rFonts w:hint="eastAsia" w:ascii="宋体" w:hAnsi="宋体" w:eastAsia="宋体" w:cs="宋体"/>
          <w:color w:val="FF0000"/>
          <w:sz w:val="24"/>
          <w:szCs w:val="24"/>
          <w:highlight w:val="none"/>
          <w:lang w:val="en-US" w:eastAsia="zh-CN"/>
        </w:rPr>
        <w:t>因乙方及其驾驶员原因导致的通勤车辆未能按时将甲方人员送到指定地点上班，或到指定地点接甲方人员下班的，延误10分钟以上30分钟以内的，乙方应当向甲方支付当次费用的50%金额作为违约金；延误30分钟以上的，乙方应当向甲方支付当次费用的100%金额作为违约金；若无法派车的，乙方应当向甲方支付当次费用的300%金额作为违约金。乙方出现三次以上不能提供车辆服务等违约情形时，甲方可单方解除本合同且不承担乙方的任何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bookmarkStart w:id="10" w:name="OLE_LINK1"/>
      <w:r>
        <w:rPr>
          <w:rFonts w:hint="eastAsia" w:ascii="宋体" w:hAnsi="宋体" w:eastAsia="宋体" w:cs="宋体"/>
          <w:color w:val="auto"/>
          <w:sz w:val="24"/>
          <w:szCs w:val="24"/>
          <w:highlight w:val="none"/>
          <w:lang w:val="en-US" w:eastAsia="zh-CN"/>
        </w:rPr>
        <w:t>（三）</w:t>
      </w:r>
      <w:bookmarkEnd w:id="10"/>
      <w:r>
        <w:rPr>
          <w:rFonts w:hint="eastAsia" w:ascii="宋体" w:hAnsi="宋体" w:eastAsia="宋体" w:cs="宋体"/>
          <w:color w:val="auto"/>
          <w:sz w:val="24"/>
          <w:szCs w:val="24"/>
          <w:highlight w:val="none"/>
          <w:lang w:val="en-US" w:eastAsia="zh-CN"/>
        </w:rPr>
        <w:t xml:space="preserve">甲方逾期支付包车费用的，每逾期一日，应按应支付费用的5‰向乙方支付违约金；逾期超过三十日(含三十日),乙方有权暂停提供通勤车服务直至甲方付清费用或合同期满。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（四）乙方提供的服务如侵犯了第三方合法权益而引发的任何纠纷或者诉讼，均由乙方负责交涉并承担全部责任；由此</w:t>
      </w:r>
      <w:bookmarkStart w:id="19" w:name="_GoBack"/>
      <w:bookmarkEnd w:id="19"/>
      <w:r>
        <w:rPr>
          <w:rFonts w:hint="eastAsia" w:ascii="宋体" w:hAnsi="宋体" w:eastAsia="宋体" w:cs="宋体"/>
          <w:color w:val="auto"/>
          <w:sz w:val="24"/>
          <w:szCs w:val="24"/>
          <w:highlight w:val="none"/>
          <w:lang w:val="en-US" w:eastAsia="zh-CN"/>
        </w:rPr>
        <w:t>造成甲方必须参加诉讼或参与处理而产生各项费用（包括但不限于律师费、差旅费、评估费、鉴定费等）及损失的，由乙方向甲方赔偿所产生的各项费用及损失。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（五）乙方未按本合同和响应文件中规定的服务承诺提供服务的，乙方应按本合同合计金额5%向甲方支付违约金。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（六）乙方提供的服务及服务成果不符合甲方采购要求的，由乙方采取措施补救达到采购要求；乙方不及时处理的，甲方可代为处理，所需费用从余款中扣除，不足另补。</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七）因任何一方的违约行为引起诉讼的，由违约方承担守约方为实现债权而产生的全部费用（包括但不限于律师费、诉讼费、调查费、公告费、复印费、申请保全费、诉讼保全保险费、申请执行费、交通费、差旅费、评估费、鉴定费、证人出庭费用、协助执行悬赏费等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、争议解决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双方因本合同条款或履行本合同发生的争议，应由双方协商解决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协商不成的，任何一方均可将争议事项依法向甲方所在地有管辖权的人民法院提起诉讼。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因不可抗力原因致使本合同不能继续履行或造成损失的，甲、乙双方互不承担责任。前述“不可抗力”系指不能预见、不能避免并不能克服的客观情况及有关法律法规、政策的相应变化和调整。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联系地址：南宁市兴宁区邕武路9号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乙方联系方式：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所列当事人联系方式及工商登记公示信息适用于双方往来联系、书面文件送达及争议解决时法律文书送达。一方当事人变更名称、地址、联系方式的，应当在变更后3日内及时书面通知对方当事人，否则引起的损失由变更方自行承担，另一方当事人将不承担任何责任，另一方当事人实际收到变更通知前的送达仍为有效送达。任何一方按照上述预留的联系方式或变更后的联系方式邮寄信函给另一方的，若因收件人拒收或其自己的原因(包括但不限于联系方式错误)无法签收邮寄信函，自交邮后第七日视为送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十一</w:t>
      </w:r>
      <w:r>
        <w:rPr>
          <w:rFonts w:hint="eastAsia" w:ascii="宋体" w:hAnsi="宋体" w:eastAsia="宋体" w:cs="宋体"/>
          <w:color w:val="auto"/>
          <w:sz w:val="24"/>
          <w:szCs w:val="24"/>
          <w:highlight w:val="none"/>
        </w:rPr>
        <w:t>、其他事项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u w:val="single"/>
        </w:rPr>
        <w:t>壹式贰份</w:t>
      </w:r>
      <w:r>
        <w:rPr>
          <w:rFonts w:hint="eastAsia" w:ascii="宋体" w:hAnsi="宋体" w:eastAsia="宋体" w:cs="宋体"/>
          <w:color w:val="auto"/>
          <w:sz w:val="24"/>
          <w:szCs w:val="24"/>
          <w:highlight w:val="none"/>
        </w:rPr>
        <w:t>，甲方执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份，具有同等法律效力</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本合同经双方法定代表人或授权代表人签字、盖章生效。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本合同未尽事宜，经甲、乙双方协商一致，可订立补充协议；补充协议及附件均为本合同组成部分，与本合同具有同等法律效力。</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highlight w:val="none"/>
          <w:lang w:eastAsia="zh-CN"/>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甲方（章）广西交通技师学院</w:t>
            </w:r>
          </w:p>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p>
          <w:p>
            <w:pPr>
              <w:keepNext w:val="0"/>
              <w:keepLines w:val="0"/>
              <w:suppressLineNumbers w:val="0"/>
              <w:snapToGrid w:val="0"/>
              <w:spacing w:before="0" w:beforeAutospacing="0" w:after="0" w:afterAutospacing="0" w:line="400" w:lineRule="exact"/>
              <w:ind w:left="0" w:right="0" w:firstLine="945" w:firstLineChars="450"/>
              <w:jc w:val="right"/>
              <w:rPr>
                <w:rFonts w:hint="eastAsia" w:ascii="宋体" w:hAnsi="宋体" w:cs="Times New Roman"/>
                <w:color w:val="auto"/>
                <w:szCs w:val="21"/>
                <w:highlight w:val="none"/>
              </w:rPr>
            </w:pPr>
            <w:r>
              <w:rPr>
                <w:rFonts w:hint="eastAsia" w:ascii="宋体" w:hAnsi="宋体" w:cs="Times New Roman"/>
                <w:color w:val="auto"/>
                <w:szCs w:val="21"/>
                <w:highlight w:val="none"/>
              </w:rPr>
              <w:t>年   月   日</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乙方（章）              </w:t>
            </w:r>
          </w:p>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p>
          <w:p>
            <w:pPr>
              <w:keepNext w:val="0"/>
              <w:keepLines w:val="0"/>
              <w:suppressLineNumbers w:val="0"/>
              <w:snapToGrid w:val="0"/>
              <w:spacing w:before="0" w:beforeAutospacing="0" w:after="0" w:afterAutospacing="0" w:line="400" w:lineRule="exact"/>
              <w:ind w:left="0" w:right="0"/>
              <w:jc w:val="right"/>
              <w:rPr>
                <w:rFonts w:hint="eastAsia" w:ascii="宋体" w:hAnsi="宋体" w:cs="Times New Roman"/>
                <w:color w:val="auto"/>
                <w:szCs w:val="21"/>
                <w:highlight w:val="none"/>
              </w:rPr>
            </w:pPr>
            <w:r>
              <w:rPr>
                <w:rFonts w:hint="eastAsia" w:ascii="宋体" w:hAnsi="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单位地址：南宁市兴宁区邕武路9号</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法定代表人：</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委托代理人：</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电话：</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电子邮箱：</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开户银行：</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账号：</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4516"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邮政编码：</w:t>
            </w:r>
          </w:p>
        </w:tc>
        <w:tc>
          <w:tcPr>
            <w:tcW w:w="4517" w:type="dxa"/>
            <w:noWrap w:val="0"/>
            <w:vAlign w:val="center"/>
          </w:tcPr>
          <w:p>
            <w:pPr>
              <w:keepNext w:val="0"/>
              <w:keepLines w:val="0"/>
              <w:suppressLineNumbers w:val="0"/>
              <w:snapToGrid w:val="0"/>
              <w:spacing w:before="0" w:beforeAutospacing="0" w:after="0" w:afterAutospacing="0" w:line="400" w:lineRule="exact"/>
              <w:ind w:left="0" w:right="0"/>
              <w:rPr>
                <w:rFonts w:hint="eastAsia" w:ascii="宋体" w:hAnsi="宋体" w:cs="Times New Roman"/>
                <w:color w:val="auto"/>
                <w:szCs w:val="21"/>
                <w:highlight w:val="none"/>
              </w:rPr>
            </w:pPr>
            <w:r>
              <w:rPr>
                <w:rFonts w:hint="eastAsia" w:ascii="宋体" w:hAnsi="宋体" w:cs="Times New Roman"/>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noWrap w:val="0"/>
            <w:vAlign w:val="top"/>
          </w:tcPr>
          <w:p>
            <w:pPr>
              <w:keepNext w:val="0"/>
              <w:keepLines w:val="0"/>
              <w:suppressLineNumbers w:val="0"/>
              <w:snapToGrid w:val="0"/>
              <w:spacing w:before="0" w:beforeAutospacing="0" w:after="0" w:afterAutospacing="0" w:line="400" w:lineRule="exact"/>
              <w:ind w:left="0" w:right="660"/>
              <w:rPr>
                <w:rFonts w:hint="eastAsia" w:ascii="宋体" w:hAnsi="宋体" w:cs="Times New Roman"/>
                <w:color w:val="auto"/>
                <w:szCs w:val="21"/>
                <w:highlight w:val="none"/>
              </w:rPr>
            </w:pPr>
            <w:r>
              <w:rPr>
                <w:rFonts w:hint="eastAsia" w:ascii="宋体" w:hAnsi="宋体" w:cs="Times New Roman"/>
                <w:color w:val="auto"/>
                <w:szCs w:val="21"/>
                <w:highlight w:val="none"/>
              </w:rPr>
              <w:t>经办人：                                                 年    月    日</w:t>
            </w:r>
          </w:p>
        </w:tc>
      </w:tr>
    </w:tbl>
    <w:p>
      <w:pPr>
        <w:pStyle w:val="5"/>
        <w:spacing w:line="240" w:lineRule="auto"/>
        <w:rPr>
          <w:rFonts w:hint="eastAsia" w:ascii="黑体" w:hAnsi="黑体" w:eastAsia="黑体" w:cs="黑体"/>
          <w:b/>
          <w:color w:val="auto"/>
          <w:sz w:val="44"/>
          <w:szCs w:val="44"/>
        </w:rPr>
      </w:pPr>
      <w:r>
        <w:rPr>
          <w:rFonts w:hint="eastAsia" w:ascii="黑体" w:hAnsi="黑体" w:eastAsia="黑体" w:cs="黑体"/>
          <w:b/>
          <w:color w:val="auto"/>
          <w:sz w:val="44"/>
          <w:szCs w:val="44"/>
        </w:rPr>
        <w:br w:type="page"/>
      </w:r>
      <w:r>
        <w:rPr>
          <w:rFonts w:hint="eastAsia" w:ascii="黑体" w:hAnsi="黑体" w:eastAsia="黑体" w:cs="黑体"/>
          <w:b/>
          <w:color w:val="auto"/>
          <w:sz w:val="44"/>
          <w:szCs w:val="44"/>
        </w:rPr>
        <w:t>第四章  响应文件格式</w:t>
      </w:r>
      <w:bookmarkStart w:id="11" w:name="_Toc217446082"/>
    </w:p>
    <w:bookmarkEnd w:id="11"/>
    <w:p>
      <w:pPr>
        <w:keepNext/>
        <w:keepLines/>
        <w:spacing w:before="260" w:after="260" w:line="360" w:lineRule="auto"/>
        <w:jc w:val="center"/>
        <w:outlineLvl w:val="1"/>
        <w:rPr>
          <w:rFonts w:hint="eastAsia" w:ascii="宋体" w:hAnsi="宋体" w:cs="宋体"/>
          <w:b/>
          <w:color w:val="auto"/>
          <w:sz w:val="32"/>
          <w:szCs w:val="32"/>
        </w:rPr>
      </w:pPr>
      <w:bookmarkStart w:id="12" w:name="_Toc217446085"/>
      <w:bookmarkStart w:id="13" w:name="_Toc325464859"/>
      <w:bookmarkStart w:id="14" w:name="_Toc317509430"/>
      <w:r>
        <w:rPr>
          <w:rFonts w:hint="eastAsia" w:ascii="宋体" w:hAnsi="宋体" w:cs="宋体"/>
          <w:b/>
          <w:color w:val="auto"/>
          <w:sz w:val="32"/>
          <w:szCs w:val="32"/>
        </w:rPr>
        <w:t>一、法定代表人授权委托书</w:t>
      </w:r>
    </w:p>
    <w:p>
      <w:pPr>
        <w:spacing w:line="360" w:lineRule="auto"/>
        <w:jc w:val="left"/>
        <w:rPr>
          <w:rFonts w:ascii="宋体" w:hAnsi="宋体"/>
          <w:color w:val="auto"/>
          <w:sz w:val="32"/>
          <w:szCs w:val="32"/>
        </w:rPr>
      </w:pPr>
      <w:r>
        <w:rPr>
          <w:rFonts w:hint="eastAsia" w:ascii="宋体" w:hAnsi="宋体"/>
          <w:color w:val="auto"/>
          <w:sz w:val="32"/>
          <w:szCs w:val="32"/>
        </w:rPr>
        <w:t>致：</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广西交通技师学院</w:t>
      </w:r>
      <w:r>
        <w:rPr>
          <w:rFonts w:ascii="宋体" w:hAnsi="宋体"/>
          <w:color w:val="auto"/>
          <w:sz w:val="32"/>
          <w:szCs w:val="32"/>
          <w:u w:val="single"/>
        </w:rPr>
        <w:t xml:space="preserve"> </w:t>
      </w:r>
      <w:r>
        <w:rPr>
          <w:rFonts w:hint="eastAsia" w:ascii="宋体" w:hAnsi="宋体"/>
          <w:color w:val="auto"/>
          <w:sz w:val="32"/>
          <w:szCs w:val="32"/>
        </w:rPr>
        <w:t xml:space="preserve">（采购人名称）：   </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本人</w:t>
      </w:r>
      <w:r>
        <w:rPr>
          <w:rFonts w:hint="eastAsia" w:ascii="宋体" w:hAnsi="宋体"/>
          <w:color w:val="auto"/>
          <w:sz w:val="32"/>
          <w:szCs w:val="32"/>
          <w:u w:val="single"/>
        </w:rPr>
        <w:t xml:space="preserve">          （姓名） </w:t>
      </w:r>
      <w:r>
        <w:rPr>
          <w:rFonts w:hint="eastAsia" w:ascii="宋体" w:hAnsi="宋体"/>
          <w:color w:val="auto"/>
          <w:sz w:val="32"/>
          <w:szCs w:val="32"/>
        </w:rPr>
        <w:t>系</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（响应人全称）</w:t>
      </w:r>
      <w:r>
        <w:rPr>
          <w:rFonts w:hint="eastAsia" w:ascii="宋体" w:hAnsi="宋体"/>
          <w:color w:val="auto"/>
          <w:sz w:val="32"/>
          <w:szCs w:val="32"/>
        </w:rPr>
        <w:t>的法定代表人，现授权委托</w:t>
      </w:r>
      <w:r>
        <w:rPr>
          <w:rFonts w:hint="eastAsia" w:ascii="宋体" w:hAnsi="宋体"/>
          <w:color w:val="auto"/>
          <w:sz w:val="32"/>
          <w:szCs w:val="32"/>
          <w:u w:val="single"/>
        </w:rPr>
        <w:t xml:space="preserve">          （被委托人姓名、职务）</w:t>
      </w:r>
      <w:r>
        <w:rPr>
          <w:rFonts w:hint="eastAsia" w:ascii="宋体" w:hAnsi="宋体"/>
          <w:color w:val="auto"/>
          <w:sz w:val="32"/>
          <w:szCs w:val="32"/>
        </w:rPr>
        <w:t>为我公司代理人，以本公司的名义参加</w:t>
      </w:r>
      <w:r>
        <w:rPr>
          <w:rFonts w:hint="eastAsia" w:ascii="宋体" w:hAnsi="宋体"/>
          <w:color w:val="auto"/>
          <w:sz w:val="32"/>
          <w:szCs w:val="32"/>
          <w:u w:val="single"/>
        </w:rPr>
        <w:t xml:space="preserve">   </w:t>
      </w:r>
      <w:r>
        <w:rPr>
          <w:rFonts w:ascii="宋体" w:hAnsi="宋体"/>
          <w:color w:val="auto"/>
          <w:sz w:val="32"/>
          <w:szCs w:val="32"/>
          <w:u w:val="single"/>
        </w:rPr>
        <w:t xml:space="preserve">   </w:t>
      </w:r>
      <w:r>
        <w:rPr>
          <w:rFonts w:hint="eastAsia" w:ascii="宋体" w:hAnsi="宋体"/>
          <w:color w:val="auto"/>
          <w:sz w:val="32"/>
          <w:szCs w:val="32"/>
          <w:u w:val="single"/>
        </w:rPr>
        <w:t xml:space="preserve">          （项目名称） </w:t>
      </w:r>
      <w:r>
        <w:rPr>
          <w:rFonts w:hint="eastAsia" w:ascii="宋体" w:hAnsi="宋体"/>
          <w:color w:val="auto"/>
          <w:sz w:val="32"/>
          <w:szCs w:val="32"/>
        </w:rPr>
        <w:t>询价活动。代理人在询价活动过程中所签署的一切文件和处理与之有关的一切事务，均为代表本公司的行为，与本人的行为具有同等法律效力。本公司将承担代理人行为的一切法律责任和后果。</w:t>
      </w:r>
    </w:p>
    <w:p>
      <w:pPr>
        <w:spacing w:line="360" w:lineRule="auto"/>
        <w:ind w:firstLine="640" w:firstLineChars="200"/>
        <w:jc w:val="left"/>
        <w:rPr>
          <w:rFonts w:ascii="宋体" w:hAnsi="宋体"/>
          <w:color w:val="auto"/>
          <w:sz w:val="32"/>
          <w:szCs w:val="32"/>
        </w:rPr>
      </w:pPr>
      <w:r>
        <w:rPr>
          <w:rFonts w:hint="eastAsia" w:ascii="宋体" w:hAnsi="宋体"/>
          <w:color w:val="auto"/>
          <w:sz w:val="32"/>
          <w:szCs w:val="32"/>
        </w:rPr>
        <w:t>代理人无转委托权，特此委托。</w:t>
      </w:r>
    </w:p>
    <w:p>
      <w:pPr>
        <w:spacing w:line="360" w:lineRule="auto"/>
        <w:jc w:val="left"/>
        <w:rPr>
          <w:rFonts w:ascii="宋体" w:hAnsi="宋体"/>
          <w:color w:val="auto"/>
          <w:sz w:val="32"/>
          <w:szCs w:val="32"/>
        </w:rPr>
      </w:pPr>
    </w:p>
    <w:p>
      <w:pPr>
        <w:spacing w:line="360" w:lineRule="auto"/>
        <w:ind w:firstLine="1920" w:firstLineChars="600"/>
        <w:jc w:val="both"/>
        <w:rPr>
          <w:rFonts w:ascii="宋体" w:hAnsi="宋体"/>
          <w:color w:val="auto"/>
          <w:sz w:val="32"/>
          <w:szCs w:val="32"/>
        </w:rPr>
      </w:pPr>
      <w:r>
        <w:rPr>
          <w:rFonts w:hint="eastAsia" w:ascii="宋体" w:hAnsi="宋体"/>
          <w:color w:val="auto"/>
          <w:sz w:val="32"/>
          <w:szCs w:val="32"/>
        </w:rPr>
        <w:t>代理人：</w:t>
      </w:r>
      <w:r>
        <w:rPr>
          <w:rFonts w:hint="eastAsia" w:ascii="宋体" w:hAnsi="宋体"/>
          <w:color w:val="auto"/>
          <w:sz w:val="32"/>
          <w:szCs w:val="32"/>
          <w:u w:val="single"/>
        </w:rPr>
        <w:t xml:space="preserve">       （签字）</w:t>
      </w:r>
      <w:r>
        <w:rPr>
          <w:rFonts w:hint="eastAsia" w:ascii="宋体" w:hAnsi="宋体"/>
          <w:color w:val="auto"/>
          <w:sz w:val="32"/>
          <w:szCs w:val="32"/>
        </w:rPr>
        <w:t>性别：</w:t>
      </w:r>
      <w:r>
        <w:rPr>
          <w:rFonts w:hint="eastAsia" w:ascii="宋体" w:hAnsi="宋体"/>
          <w:color w:val="auto"/>
          <w:sz w:val="32"/>
          <w:szCs w:val="32"/>
          <w:u w:val="single"/>
        </w:rPr>
        <w:t xml:space="preserve">     </w:t>
      </w:r>
      <w:r>
        <w:rPr>
          <w:rFonts w:hint="eastAsia" w:ascii="宋体" w:hAnsi="宋体"/>
          <w:color w:val="auto"/>
          <w:sz w:val="32"/>
          <w:szCs w:val="32"/>
        </w:rPr>
        <w:t>年龄：</w:t>
      </w:r>
      <w:r>
        <w:rPr>
          <w:rFonts w:hint="eastAsia" w:ascii="宋体" w:hAnsi="宋体"/>
          <w:color w:val="auto"/>
          <w:sz w:val="32"/>
          <w:szCs w:val="32"/>
          <w:u w:val="single"/>
        </w:rPr>
        <w:t xml:space="preserve">     </w:t>
      </w:r>
    </w:p>
    <w:p>
      <w:pPr>
        <w:spacing w:line="360" w:lineRule="auto"/>
        <w:ind w:firstLine="1920" w:firstLineChars="600"/>
        <w:jc w:val="both"/>
        <w:rPr>
          <w:rFonts w:ascii="宋体" w:hAnsi="宋体"/>
          <w:color w:val="auto"/>
          <w:sz w:val="32"/>
          <w:szCs w:val="32"/>
        </w:rPr>
      </w:pPr>
      <w:r>
        <w:rPr>
          <w:rFonts w:hint="eastAsia" w:ascii="宋体" w:hAnsi="宋体"/>
          <w:color w:val="auto"/>
          <w:sz w:val="32"/>
          <w:szCs w:val="32"/>
        </w:rPr>
        <w:t>身份证号码：</w:t>
      </w:r>
      <w:r>
        <w:rPr>
          <w:rFonts w:hint="eastAsia" w:ascii="宋体" w:hAnsi="宋体"/>
          <w:color w:val="auto"/>
          <w:sz w:val="32"/>
          <w:szCs w:val="32"/>
          <w:u w:val="single"/>
        </w:rPr>
        <w:t xml:space="preserve">                                 </w:t>
      </w:r>
    </w:p>
    <w:p>
      <w:pPr>
        <w:spacing w:line="360" w:lineRule="auto"/>
        <w:ind w:firstLine="1920" w:firstLineChars="600"/>
        <w:jc w:val="both"/>
        <w:rPr>
          <w:rFonts w:ascii="宋体" w:hAnsi="宋体"/>
          <w:color w:val="auto"/>
          <w:sz w:val="32"/>
          <w:szCs w:val="32"/>
          <w:u w:val="single"/>
        </w:rPr>
      </w:pPr>
      <w:r>
        <w:rPr>
          <w:rFonts w:hint="eastAsia" w:ascii="宋体" w:hAnsi="宋体"/>
          <w:color w:val="auto"/>
          <w:sz w:val="32"/>
          <w:szCs w:val="32"/>
        </w:rPr>
        <w:t>响应人（盖章）：</w:t>
      </w:r>
      <w:r>
        <w:rPr>
          <w:rFonts w:hint="eastAsia" w:ascii="宋体" w:hAnsi="宋体"/>
          <w:color w:val="auto"/>
          <w:sz w:val="32"/>
          <w:szCs w:val="32"/>
          <w:u w:val="single"/>
        </w:rPr>
        <w:t xml:space="preserve">                              </w:t>
      </w:r>
    </w:p>
    <w:p>
      <w:pPr>
        <w:spacing w:line="360" w:lineRule="auto"/>
        <w:ind w:firstLine="1920" w:firstLineChars="600"/>
        <w:jc w:val="both"/>
        <w:rPr>
          <w:rFonts w:ascii="宋体" w:hAnsi="宋体"/>
          <w:color w:val="auto"/>
          <w:sz w:val="32"/>
          <w:szCs w:val="32"/>
          <w:u w:val="single"/>
        </w:rPr>
      </w:pPr>
      <w:r>
        <w:rPr>
          <w:rFonts w:hint="eastAsia" w:ascii="宋体" w:hAnsi="宋体"/>
          <w:color w:val="auto"/>
          <w:sz w:val="32"/>
          <w:szCs w:val="32"/>
        </w:rPr>
        <w:t>法定代表人（签字或盖章）：</w:t>
      </w:r>
      <w:r>
        <w:rPr>
          <w:rFonts w:hint="eastAsia" w:ascii="宋体" w:hAnsi="宋体"/>
          <w:color w:val="auto"/>
          <w:sz w:val="32"/>
          <w:szCs w:val="32"/>
          <w:u w:val="single"/>
        </w:rPr>
        <w:t xml:space="preserve">                    </w:t>
      </w:r>
    </w:p>
    <w:p>
      <w:pPr>
        <w:spacing w:line="360" w:lineRule="auto"/>
        <w:ind w:firstLine="1920" w:firstLineChars="600"/>
        <w:jc w:val="both"/>
        <w:rPr>
          <w:rFonts w:ascii="宋体" w:hAnsi="宋体"/>
          <w:color w:val="auto"/>
          <w:sz w:val="32"/>
          <w:szCs w:val="32"/>
        </w:rPr>
      </w:pPr>
      <w:r>
        <w:rPr>
          <w:rFonts w:hint="eastAsia" w:ascii="宋体" w:hAnsi="宋体"/>
          <w:color w:val="auto"/>
          <w:sz w:val="32"/>
          <w:szCs w:val="32"/>
        </w:rPr>
        <w:t>授权委托日期：</w:t>
      </w:r>
      <w:r>
        <w:rPr>
          <w:rFonts w:hint="eastAsia" w:ascii="宋体" w:hAnsi="宋体"/>
          <w:color w:val="auto"/>
          <w:sz w:val="32"/>
          <w:szCs w:val="32"/>
          <w:u w:val="single"/>
        </w:rPr>
        <w:t xml:space="preserve">           </w:t>
      </w:r>
      <w:r>
        <w:rPr>
          <w:rFonts w:hint="eastAsia" w:ascii="宋体" w:hAnsi="宋体"/>
          <w:color w:val="auto"/>
          <w:sz w:val="32"/>
          <w:szCs w:val="32"/>
        </w:rPr>
        <w:t>年</w:t>
      </w:r>
      <w:r>
        <w:rPr>
          <w:rFonts w:hint="eastAsia" w:ascii="宋体" w:hAnsi="宋体"/>
          <w:color w:val="auto"/>
          <w:sz w:val="32"/>
          <w:szCs w:val="32"/>
          <w:u w:val="single"/>
        </w:rPr>
        <w:t xml:space="preserve">       </w:t>
      </w:r>
      <w:r>
        <w:rPr>
          <w:rFonts w:hint="eastAsia" w:ascii="宋体" w:hAnsi="宋体"/>
          <w:color w:val="auto"/>
          <w:sz w:val="32"/>
          <w:szCs w:val="32"/>
        </w:rPr>
        <w:t xml:space="preserve">月 </w:t>
      </w:r>
      <w:r>
        <w:rPr>
          <w:rFonts w:hint="eastAsia" w:ascii="宋体" w:hAnsi="宋体"/>
          <w:color w:val="auto"/>
          <w:sz w:val="32"/>
          <w:szCs w:val="32"/>
          <w:u w:val="single"/>
        </w:rPr>
        <w:t xml:space="preserve">       </w:t>
      </w:r>
      <w:r>
        <w:rPr>
          <w:rFonts w:hint="eastAsia" w:ascii="宋体" w:hAnsi="宋体"/>
          <w:color w:val="auto"/>
          <w:sz w:val="32"/>
          <w:szCs w:val="32"/>
        </w:rPr>
        <w:t>日</w:t>
      </w:r>
    </w:p>
    <w:p>
      <w:pPr>
        <w:spacing w:line="360" w:lineRule="auto"/>
        <w:jc w:val="left"/>
        <w:rPr>
          <w:rFonts w:ascii="宋体" w:hAnsi="宋体"/>
          <w:color w:val="auto"/>
          <w:sz w:val="32"/>
          <w:szCs w:val="32"/>
        </w:rPr>
      </w:pPr>
    </w:p>
    <w:p>
      <w:pPr>
        <w:spacing w:line="360" w:lineRule="auto"/>
        <w:jc w:val="left"/>
        <w:rPr>
          <w:rFonts w:ascii="宋体" w:hAnsi="宋体"/>
          <w:color w:val="auto"/>
          <w:sz w:val="32"/>
          <w:szCs w:val="32"/>
        </w:rPr>
      </w:pPr>
      <w:r>
        <w:rPr>
          <w:rFonts w:hint="eastAsia" w:ascii="宋体" w:hAnsi="宋体"/>
          <w:color w:val="auto"/>
          <w:sz w:val="32"/>
          <w:szCs w:val="32"/>
        </w:rPr>
        <w:t>注：1、附法定代表人及委托代理人身份证复印件并加盖单位公章。</w:t>
      </w:r>
    </w:p>
    <w:p>
      <w:pPr>
        <w:spacing w:line="360" w:lineRule="auto"/>
        <w:ind w:firstLine="640" w:firstLineChars="200"/>
        <w:rPr>
          <w:rFonts w:hint="eastAsia" w:ascii="宋体" w:hAnsi="宋体"/>
          <w:color w:val="auto"/>
          <w:sz w:val="32"/>
          <w:szCs w:val="32"/>
        </w:rPr>
        <w:sectPr>
          <w:headerReference r:id="rId5" w:type="default"/>
          <w:footerReference r:id="rId6" w:type="default"/>
          <w:pgSz w:w="11906" w:h="16838"/>
          <w:pgMar w:top="1247" w:right="1134" w:bottom="1247" w:left="1440" w:header="851" w:footer="992" w:gutter="0"/>
          <w:cols w:space="720" w:num="1"/>
          <w:docGrid w:linePitch="312" w:charSpace="0"/>
        </w:sectPr>
      </w:pPr>
      <w:r>
        <w:rPr>
          <w:rFonts w:hint="eastAsia" w:ascii="宋体" w:hAnsi="宋体"/>
          <w:color w:val="auto"/>
          <w:sz w:val="32"/>
          <w:szCs w:val="32"/>
        </w:rPr>
        <w:t>2、响应人的法定代表人直接参加询价活动的，不提供授权书。</w:t>
      </w:r>
      <w:bookmarkEnd w:id="12"/>
      <w:bookmarkEnd w:id="13"/>
      <w:bookmarkEnd w:id="14"/>
      <w:bookmarkStart w:id="15" w:name="_Toc217446087"/>
      <w:bookmarkStart w:id="16" w:name="_Toc317509431"/>
      <w:bookmarkStart w:id="17" w:name="_Toc325464860"/>
    </w:p>
    <w:p>
      <w:pPr>
        <w:spacing w:line="360" w:lineRule="auto"/>
        <w:jc w:val="center"/>
        <w:rPr>
          <w:rFonts w:hint="eastAsia" w:ascii="宋体" w:hAnsi="宋体" w:cs="宋体"/>
          <w:color w:val="auto"/>
          <w:sz w:val="32"/>
          <w:szCs w:val="32"/>
        </w:rPr>
      </w:pPr>
      <w:r>
        <w:rPr>
          <w:rFonts w:hint="eastAsia" w:ascii="宋体" w:hAnsi="宋体" w:cs="宋体"/>
          <w:b/>
          <w:color w:val="auto"/>
          <w:sz w:val="32"/>
          <w:szCs w:val="32"/>
        </w:rPr>
        <w:t>二、</w:t>
      </w:r>
      <w:bookmarkEnd w:id="15"/>
      <w:bookmarkEnd w:id="16"/>
      <w:r>
        <w:rPr>
          <w:rFonts w:hint="eastAsia" w:ascii="宋体" w:hAnsi="宋体" w:cs="宋体"/>
          <w:b/>
          <w:color w:val="auto"/>
          <w:sz w:val="32"/>
          <w:szCs w:val="32"/>
        </w:rPr>
        <w:t>报价表</w:t>
      </w:r>
      <w:bookmarkEnd w:id="17"/>
    </w:p>
    <w:p>
      <w:pPr>
        <w:spacing w:line="360" w:lineRule="auto"/>
        <w:jc w:val="center"/>
        <w:rPr>
          <w:rFonts w:hint="eastAsia" w:ascii="宋体" w:hAnsi="宋体" w:cs="宋体"/>
          <w:color w:val="auto"/>
          <w:sz w:val="32"/>
          <w:szCs w:val="32"/>
        </w:rPr>
      </w:pPr>
      <w:r>
        <w:rPr>
          <w:rFonts w:hint="eastAsia" w:ascii="Times New Roman" w:hAnsi="Times New Roman" w:eastAsia="宋体" w:cs="Times New Roman"/>
          <w:bCs/>
          <w:color w:val="auto"/>
          <w:spacing w:val="20"/>
          <w:kern w:val="44"/>
          <w:sz w:val="28"/>
          <w:szCs w:val="28"/>
        </w:rPr>
        <w:t>(以项目实际情况编制</w:t>
      </w:r>
      <w:r>
        <w:rPr>
          <w:rFonts w:hint="eastAsia" w:ascii="Times New Roman" w:hAnsi="Times New Roman" w:eastAsia="宋体" w:cs="Times New Roman"/>
          <w:bCs/>
          <w:color w:val="auto"/>
          <w:spacing w:val="20"/>
          <w:kern w:val="44"/>
          <w:sz w:val="28"/>
          <w:szCs w:val="28"/>
          <w:lang w:eastAsia="zh-CN"/>
        </w:rPr>
        <w:t>）</w:t>
      </w:r>
    </w:p>
    <w:p>
      <w:pPr>
        <w:pStyle w:val="5"/>
        <w:numPr>
          <w:ilvl w:val="0"/>
          <w:numId w:val="0"/>
        </w:numPr>
        <w:jc w:val="left"/>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t>1.通勤用车</w:t>
      </w:r>
    </w:p>
    <w:tbl>
      <w:tblPr>
        <w:tblStyle w:val="19"/>
        <w:tblpPr w:leftFromText="180" w:rightFromText="180" w:vertAnchor="text" w:horzAnchor="page" w:tblpX="1050" w:tblpY="306"/>
        <w:tblOverlap w:val="never"/>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00"/>
        <w:gridCol w:w="2522"/>
        <w:gridCol w:w="1187"/>
        <w:gridCol w:w="594"/>
        <w:gridCol w:w="1469"/>
        <w:gridCol w:w="848"/>
        <w:gridCol w:w="129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716"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序号</w:t>
            </w:r>
          </w:p>
        </w:tc>
        <w:tc>
          <w:tcPr>
            <w:tcW w:w="800"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服务名称</w:t>
            </w:r>
          </w:p>
        </w:tc>
        <w:tc>
          <w:tcPr>
            <w:tcW w:w="2522"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车辆路线</w:t>
            </w:r>
          </w:p>
        </w:tc>
        <w:tc>
          <w:tcPr>
            <w:tcW w:w="1187"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规格型号</w:t>
            </w:r>
          </w:p>
        </w:tc>
        <w:tc>
          <w:tcPr>
            <w:tcW w:w="594"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数量</w:t>
            </w:r>
          </w:p>
        </w:tc>
        <w:tc>
          <w:tcPr>
            <w:tcW w:w="1469"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单价</w:t>
            </w:r>
          </w:p>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w:t>
            </w:r>
            <w:r>
              <w:rPr>
                <w:rFonts w:hint="eastAsia" w:ascii="宋体" w:hAnsi="宋体" w:eastAsia="宋体" w:cs="宋体"/>
                <w:b w:val="0"/>
                <w:bCs/>
                <w:color w:val="auto"/>
                <w:kern w:val="0"/>
                <w:sz w:val="28"/>
                <w:szCs w:val="28"/>
                <w:vertAlign w:val="baseline"/>
                <w:lang w:val="en-US" w:eastAsia="zh-CN"/>
              </w:rPr>
              <w:t>趟/次</w:t>
            </w:r>
            <w:r>
              <w:rPr>
                <w:rFonts w:hint="eastAsia" w:ascii="宋体" w:hAnsi="宋体" w:eastAsia="宋体" w:cs="宋体"/>
                <w:b/>
                <w:bCs w:val="0"/>
                <w:color w:val="auto"/>
                <w:kern w:val="0"/>
                <w:sz w:val="28"/>
                <w:szCs w:val="28"/>
                <w:vertAlign w:val="baseline"/>
                <w:lang w:val="en-US" w:eastAsia="zh-CN"/>
              </w:rPr>
              <w:t>）</w:t>
            </w:r>
          </w:p>
        </w:tc>
        <w:tc>
          <w:tcPr>
            <w:tcW w:w="848" w:type="dxa"/>
            <w:noWrap w:val="0"/>
            <w:vAlign w:val="center"/>
          </w:tcPr>
          <w:p>
            <w:pPr>
              <w:pStyle w:val="5"/>
              <w:keepNext w:val="0"/>
              <w:keepLines w:val="0"/>
              <w:numPr>
                <w:ilvl w:val="0"/>
                <w:numId w:val="0"/>
              </w:numPr>
              <w:suppressLineNumbers w:val="0"/>
              <w:tabs>
                <w:tab w:val="left" w:pos="342"/>
              </w:tabs>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天数</w:t>
            </w:r>
          </w:p>
        </w:tc>
        <w:tc>
          <w:tcPr>
            <w:tcW w:w="1296"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总报价</w:t>
            </w:r>
          </w:p>
        </w:tc>
        <w:tc>
          <w:tcPr>
            <w:tcW w:w="625"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bCs w:val="0"/>
                <w:color w:val="auto"/>
                <w:kern w:val="0"/>
                <w:sz w:val="28"/>
                <w:szCs w:val="28"/>
                <w:vertAlign w:val="baseline"/>
                <w:lang w:val="en-US" w:eastAsia="zh-CN"/>
              </w:rPr>
            </w:pPr>
            <w:r>
              <w:rPr>
                <w:rFonts w:hint="eastAsia" w:ascii="宋体" w:hAnsi="宋体" w:eastAsia="宋体" w:cs="宋体"/>
                <w:b/>
                <w:bCs w:val="0"/>
                <w:color w:val="auto"/>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716"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r>
              <w:rPr>
                <w:rFonts w:hint="eastAsia" w:ascii="宋体" w:hAnsi="宋体" w:eastAsia="宋体" w:cs="宋体"/>
                <w:b w:val="0"/>
                <w:bCs/>
                <w:color w:val="auto"/>
                <w:kern w:val="0"/>
                <w:sz w:val="28"/>
                <w:szCs w:val="28"/>
                <w:vertAlign w:val="baseline"/>
                <w:lang w:val="en-US" w:eastAsia="zh-CN"/>
              </w:rPr>
              <w:t>1</w:t>
            </w:r>
          </w:p>
        </w:tc>
        <w:tc>
          <w:tcPr>
            <w:tcW w:w="800"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通勤车运输服务</w:t>
            </w:r>
          </w:p>
        </w:tc>
        <w:tc>
          <w:tcPr>
            <w:tcW w:w="2522" w:type="dxa"/>
            <w:noWrap w:val="0"/>
            <w:vAlign w:val="center"/>
          </w:tcPr>
          <w:p>
            <w:pPr>
              <w:pStyle w:val="5"/>
              <w:keepNext w:val="0"/>
              <w:keepLines w:val="0"/>
              <w:numPr>
                <w:ilvl w:val="0"/>
                <w:numId w:val="0"/>
              </w:numPr>
              <w:suppressLineNumbers w:val="0"/>
              <w:spacing w:before="0" w:beforeAutospacing="0" w:afterAutospacing="0"/>
              <w:ind w:left="0" w:right="0"/>
              <w:jc w:val="left"/>
              <w:rPr>
                <w:rFonts w:hint="eastAsia" w:ascii="宋体" w:hAnsi="宋体" w:eastAsia="宋体" w:cs="宋体"/>
                <w:b w:val="0"/>
                <w:bCs/>
                <w:color w:val="auto"/>
                <w:kern w:val="0"/>
                <w:sz w:val="28"/>
                <w:szCs w:val="28"/>
                <w:highlight w:val="none"/>
                <w:lang w:val="en-US" w:eastAsia="zh-CN"/>
              </w:rPr>
            </w:pPr>
            <w:r>
              <w:rPr>
                <w:rFonts w:hint="eastAsia" w:ascii="宋体" w:hAnsi="宋体" w:eastAsia="宋体" w:cs="宋体"/>
                <w:b w:val="0"/>
                <w:bCs/>
                <w:color w:val="auto"/>
                <w:kern w:val="0"/>
                <w:sz w:val="28"/>
                <w:szCs w:val="28"/>
                <w:highlight w:val="none"/>
                <w:lang w:val="en-US" w:eastAsia="zh-CN"/>
              </w:rPr>
              <w:t>广西交通技师学院（地址：南宁市兴宁区邕武路9号）--广西交通技师学院（地址：武鸣区南武大道伊岭岩派出所南侧）往返。</w:t>
            </w:r>
          </w:p>
        </w:tc>
        <w:tc>
          <w:tcPr>
            <w:tcW w:w="1187"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bookmarkStart w:id="18" w:name="OLE_LINK2"/>
            <w:r>
              <w:rPr>
                <w:rFonts w:hint="eastAsia" w:ascii="宋体" w:hAnsi="宋体" w:eastAsia="宋体" w:cs="宋体"/>
                <w:b w:val="0"/>
                <w:bCs/>
                <w:color w:val="auto"/>
                <w:kern w:val="0"/>
                <w:sz w:val="28"/>
                <w:szCs w:val="28"/>
                <w:vertAlign w:val="baseline"/>
                <w:lang w:val="en-US" w:eastAsia="zh-CN"/>
              </w:rPr>
              <w:t>35座以上（含35座）</w:t>
            </w:r>
            <w:bookmarkEnd w:id="18"/>
          </w:p>
        </w:tc>
        <w:tc>
          <w:tcPr>
            <w:tcW w:w="594"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r>
              <w:rPr>
                <w:rFonts w:hint="eastAsia" w:ascii="宋体" w:hAnsi="宋体" w:eastAsia="宋体" w:cs="宋体"/>
                <w:b w:val="0"/>
                <w:bCs/>
                <w:color w:val="auto"/>
                <w:kern w:val="0"/>
                <w:sz w:val="28"/>
                <w:szCs w:val="28"/>
                <w:highlight w:val="none"/>
                <w:lang w:val="en-US" w:eastAsia="zh-CN"/>
              </w:rPr>
              <w:t>1</w:t>
            </w:r>
          </w:p>
        </w:tc>
        <w:tc>
          <w:tcPr>
            <w:tcW w:w="1469"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p>
        </w:tc>
        <w:tc>
          <w:tcPr>
            <w:tcW w:w="848"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r>
              <w:rPr>
                <w:rFonts w:hint="eastAsia" w:ascii="宋体" w:hAnsi="宋体" w:eastAsia="宋体" w:cs="宋体"/>
                <w:b w:val="0"/>
                <w:bCs/>
                <w:color w:val="auto"/>
                <w:kern w:val="0"/>
                <w:sz w:val="28"/>
                <w:szCs w:val="28"/>
                <w:vertAlign w:val="baseline"/>
                <w:lang w:val="en-US" w:eastAsia="zh-CN"/>
              </w:rPr>
              <w:t>180</w:t>
            </w:r>
          </w:p>
        </w:tc>
        <w:tc>
          <w:tcPr>
            <w:tcW w:w="1296"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p>
        </w:tc>
        <w:tc>
          <w:tcPr>
            <w:tcW w:w="625" w:type="dxa"/>
            <w:noWrap w:val="0"/>
            <w:vAlign w:val="center"/>
          </w:tcPr>
          <w:p>
            <w:pPr>
              <w:pStyle w:val="5"/>
              <w:keepNext w:val="0"/>
              <w:keepLines w:val="0"/>
              <w:numPr>
                <w:ilvl w:val="0"/>
                <w:numId w:val="0"/>
              </w:numPr>
              <w:suppressLineNumbers w:val="0"/>
              <w:spacing w:before="0" w:beforeAutospacing="0" w:afterAutospacing="0"/>
              <w:ind w:left="0" w:right="0"/>
              <w:jc w:val="center"/>
              <w:rPr>
                <w:rFonts w:hint="eastAsia" w:ascii="宋体" w:hAnsi="宋体" w:eastAsia="宋体" w:cs="宋体"/>
                <w:b w:val="0"/>
                <w:bCs/>
                <w:color w:val="auto"/>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0057" w:type="dxa"/>
            <w:gridSpan w:val="9"/>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备注：1.</w:t>
            </w:r>
            <w:r>
              <w:rPr>
                <w:rFonts w:hint="eastAsia" w:ascii="宋体" w:hAnsi="宋体" w:eastAsia="宋体" w:cs="宋体"/>
                <w:color w:val="auto"/>
                <w:sz w:val="24"/>
                <w:szCs w:val="24"/>
                <w:lang w:val="en-US" w:eastAsia="zh-CN"/>
              </w:rPr>
              <w:t>需附上服务车辆规格、型号、图片等信息。</w:t>
            </w:r>
          </w:p>
          <w:p>
            <w:pPr>
              <w:keepNext w:val="0"/>
              <w:keepLines w:val="0"/>
              <w:widowControl/>
              <w:suppressLineNumbers w:val="0"/>
              <w:spacing w:before="0" w:beforeAutospacing="0" w:after="0" w:afterAutospacing="0" w:line="240" w:lineRule="auto"/>
              <w:ind w:left="0" w:right="0" w:firstLine="720" w:firstLineChars="300"/>
              <w:jc w:val="left"/>
              <w:rPr>
                <w:rFonts w:hint="eastAsia" w:ascii="宋体" w:hAnsi="宋体" w:eastAsia="宋体" w:cs="宋体"/>
                <w:b/>
                <w:color w:val="auto"/>
                <w:kern w:val="0"/>
                <w:sz w:val="28"/>
                <w:szCs w:val="28"/>
                <w:vertAlign w:val="baseline"/>
                <w:lang w:val="en-US" w:eastAsia="zh-CN"/>
              </w:rPr>
            </w:pPr>
            <w:r>
              <w:rPr>
                <w:rFonts w:hint="eastAsia" w:ascii="宋体" w:hAnsi="宋体" w:eastAsia="宋体" w:cs="宋体"/>
                <w:color w:val="auto"/>
                <w:sz w:val="24"/>
                <w:szCs w:val="24"/>
                <w:lang w:val="en-US" w:eastAsia="zh-CN"/>
              </w:rPr>
              <w:t>2.价格包含驾驶员工资、油费、过路费</w:t>
            </w:r>
          </w:p>
        </w:tc>
      </w:tr>
    </w:tbl>
    <w:p>
      <w:pPr>
        <w:pStyle w:val="5"/>
        <w:numPr>
          <w:ilvl w:val="0"/>
          <w:numId w:val="0"/>
        </w:numPr>
        <w:spacing w:line="240" w:lineRule="auto"/>
        <w:jc w:val="left"/>
        <w:rPr>
          <w:rFonts w:hint="eastAsia" w:ascii="宋体" w:hAnsi="宋体" w:eastAsia="宋体" w:cs="宋体"/>
          <w:b/>
          <w:color w:val="auto"/>
          <w:kern w:val="0"/>
          <w:sz w:val="32"/>
          <w:szCs w:val="32"/>
          <w:lang w:val="en-US" w:eastAsia="zh-CN"/>
        </w:rPr>
      </w:pPr>
      <w:r>
        <w:rPr>
          <w:rFonts w:hint="eastAsia" w:ascii="宋体" w:hAnsi="宋体" w:eastAsia="宋体" w:cs="宋体"/>
          <w:b/>
          <w:color w:val="auto"/>
          <w:kern w:val="0"/>
          <w:sz w:val="32"/>
          <w:szCs w:val="32"/>
          <w:lang w:val="en-US" w:eastAsia="zh-CN"/>
        </w:rPr>
        <w:br w:type="page"/>
      </w:r>
    </w:p>
    <w:p>
      <w:pPr>
        <w:pStyle w:val="5"/>
        <w:numPr>
          <w:ilvl w:val="0"/>
          <w:numId w:val="0"/>
        </w:numPr>
        <w:spacing w:line="240" w:lineRule="auto"/>
        <w:jc w:val="left"/>
        <w:rPr>
          <w:rFonts w:hint="eastAsia"/>
          <w:color w:val="auto"/>
          <w:lang w:val="en-US" w:eastAsia="zh-CN"/>
        </w:rPr>
      </w:pPr>
      <w:r>
        <w:rPr>
          <w:rFonts w:hint="eastAsia" w:ascii="宋体" w:hAnsi="宋体" w:eastAsia="宋体" w:cs="宋体"/>
          <w:b/>
          <w:color w:val="auto"/>
          <w:kern w:val="0"/>
          <w:sz w:val="32"/>
          <w:szCs w:val="32"/>
          <w:lang w:val="en-US" w:eastAsia="zh-CN"/>
        </w:rPr>
        <w:t>2.临时用车</w:t>
      </w:r>
    </w:p>
    <w:tbl>
      <w:tblPr>
        <w:tblStyle w:val="19"/>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74"/>
        <w:gridCol w:w="2453"/>
        <w:gridCol w:w="1426"/>
        <w:gridCol w:w="1549"/>
        <w:gridCol w:w="1635"/>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97" w:type="dxa"/>
            <w:vMerge w:val="restart"/>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序号</w:t>
            </w:r>
          </w:p>
        </w:tc>
        <w:tc>
          <w:tcPr>
            <w:tcW w:w="1374" w:type="dxa"/>
            <w:vMerge w:val="restart"/>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服务名称</w:t>
            </w:r>
          </w:p>
        </w:tc>
        <w:tc>
          <w:tcPr>
            <w:tcW w:w="2453" w:type="dxa"/>
            <w:vMerge w:val="restart"/>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车辆类型</w:t>
            </w:r>
          </w:p>
        </w:tc>
        <w:tc>
          <w:tcPr>
            <w:tcW w:w="2975" w:type="dxa"/>
            <w:gridSpan w:val="2"/>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100公里内含税单价</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w:t>
            </w:r>
            <w:r>
              <w:rPr>
                <w:rFonts w:hint="eastAsia" w:ascii="宋体" w:hAnsi="宋体" w:eastAsia="宋体" w:cs="宋体"/>
                <w:b w:val="0"/>
                <w:bCs/>
                <w:color w:val="auto"/>
                <w:kern w:val="0"/>
                <w:sz w:val="24"/>
                <w:szCs w:val="24"/>
                <w:vertAlign w:val="baseline"/>
                <w:lang w:val="en-US" w:eastAsia="zh-CN"/>
              </w:rPr>
              <w:t>趟/次</w:t>
            </w:r>
            <w:r>
              <w:rPr>
                <w:rFonts w:hint="eastAsia" w:ascii="宋体" w:hAnsi="宋体" w:eastAsia="宋体" w:cs="宋体"/>
                <w:b/>
                <w:bCs w:val="0"/>
                <w:color w:val="auto"/>
                <w:kern w:val="0"/>
                <w:sz w:val="24"/>
                <w:szCs w:val="24"/>
                <w:vertAlign w:val="baseline"/>
                <w:lang w:val="en-US" w:eastAsia="zh-CN"/>
              </w:rPr>
              <w:t>）</w:t>
            </w:r>
          </w:p>
        </w:tc>
        <w:tc>
          <w:tcPr>
            <w:tcW w:w="1635" w:type="dxa"/>
            <w:vMerge w:val="restart"/>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100公里以外含税单价</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w:t>
            </w:r>
            <w:r>
              <w:rPr>
                <w:rFonts w:hint="eastAsia" w:ascii="宋体" w:hAnsi="宋体" w:eastAsia="宋体" w:cs="宋体"/>
                <w:b w:val="0"/>
                <w:bCs/>
                <w:color w:val="auto"/>
                <w:kern w:val="0"/>
                <w:sz w:val="24"/>
                <w:szCs w:val="24"/>
                <w:vertAlign w:val="baseline"/>
                <w:lang w:val="en-US" w:eastAsia="zh-CN"/>
              </w:rPr>
              <w:t>元/公里</w:t>
            </w:r>
            <w:r>
              <w:rPr>
                <w:rFonts w:hint="eastAsia" w:ascii="宋体" w:hAnsi="宋体" w:eastAsia="宋体" w:cs="宋体"/>
                <w:b/>
                <w:bCs w:val="0"/>
                <w:color w:val="auto"/>
                <w:kern w:val="0"/>
                <w:sz w:val="24"/>
                <w:szCs w:val="24"/>
                <w:vertAlign w:val="baseline"/>
                <w:lang w:val="en-US" w:eastAsia="zh-CN"/>
              </w:rPr>
              <w:t>）</w:t>
            </w:r>
          </w:p>
        </w:tc>
        <w:tc>
          <w:tcPr>
            <w:tcW w:w="623" w:type="dxa"/>
            <w:vMerge w:val="restart"/>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val="0"/>
                <w:color w:val="auto"/>
                <w:kern w:val="0"/>
                <w:sz w:val="24"/>
                <w:szCs w:val="24"/>
                <w:vertAlign w:val="baseline"/>
                <w:lang w:val="en-US" w:eastAsia="zh-CN"/>
              </w:rPr>
            </w:pPr>
            <w:r>
              <w:rPr>
                <w:rFonts w:hint="eastAsia" w:ascii="宋体" w:hAnsi="宋体" w:eastAsia="宋体" w:cs="宋体"/>
                <w:b/>
                <w:bCs w:val="0"/>
                <w:color w:val="auto"/>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97"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374"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245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半天</w:t>
            </w: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一天</w:t>
            </w:r>
          </w:p>
        </w:tc>
        <w:tc>
          <w:tcPr>
            <w:tcW w:w="1635"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c>
          <w:tcPr>
            <w:tcW w:w="623" w:type="dxa"/>
            <w:vMerge w:val="continue"/>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lang w:val="en-US" w:eastAsia="zh-CN"/>
              </w:rPr>
              <w:t>1</w:t>
            </w:r>
          </w:p>
        </w:tc>
        <w:tc>
          <w:tcPr>
            <w:tcW w:w="1374"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临时用车</w:t>
            </w:r>
          </w:p>
        </w:tc>
        <w:tc>
          <w:tcPr>
            <w:tcW w:w="245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小汽车（5-9座）</w:t>
            </w: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635"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62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lang w:val="en-US" w:eastAsia="zh-CN"/>
              </w:rPr>
              <w:t>2</w:t>
            </w:r>
          </w:p>
        </w:tc>
        <w:tc>
          <w:tcPr>
            <w:tcW w:w="1374"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临时用车</w:t>
            </w:r>
          </w:p>
        </w:tc>
        <w:tc>
          <w:tcPr>
            <w:tcW w:w="245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中巴车（19-39座）</w:t>
            </w: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635"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62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lang w:val="en-US" w:eastAsia="zh-CN"/>
              </w:rPr>
              <w:t>3</w:t>
            </w:r>
          </w:p>
        </w:tc>
        <w:tc>
          <w:tcPr>
            <w:tcW w:w="1374"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临时用车</w:t>
            </w:r>
          </w:p>
        </w:tc>
        <w:tc>
          <w:tcPr>
            <w:tcW w:w="245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大巴车（45-50座）</w:t>
            </w: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635"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62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lang w:val="en-US" w:eastAsia="zh-CN"/>
              </w:rPr>
              <w:t>4</w:t>
            </w:r>
          </w:p>
        </w:tc>
        <w:tc>
          <w:tcPr>
            <w:tcW w:w="1374"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临时用车</w:t>
            </w:r>
          </w:p>
        </w:tc>
        <w:tc>
          <w:tcPr>
            <w:tcW w:w="245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公交车（18-28座）</w:t>
            </w: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635"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62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697"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r>
              <w:rPr>
                <w:rFonts w:hint="eastAsia" w:ascii="宋体" w:hAnsi="宋体" w:eastAsia="宋体" w:cs="宋体"/>
                <w:b w:val="0"/>
                <w:bCs/>
                <w:color w:val="auto"/>
                <w:kern w:val="0"/>
                <w:sz w:val="24"/>
                <w:szCs w:val="24"/>
                <w:vertAlign w:val="baseline"/>
                <w:lang w:val="en-US" w:eastAsia="zh-CN"/>
              </w:rPr>
              <w:t>5</w:t>
            </w:r>
          </w:p>
        </w:tc>
        <w:tc>
          <w:tcPr>
            <w:tcW w:w="1374"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临时用车</w:t>
            </w:r>
          </w:p>
        </w:tc>
        <w:tc>
          <w:tcPr>
            <w:tcW w:w="245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公交车（35-40座）</w:t>
            </w:r>
          </w:p>
        </w:tc>
        <w:tc>
          <w:tcPr>
            <w:tcW w:w="1426"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549"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1635"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c>
          <w:tcPr>
            <w:tcW w:w="623" w:type="dxa"/>
            <w:noWrap w:val="0"/>
            <w:vAlign w:val="center"/>
          </w:tcPr>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val="0"/>
                <w:bCs/>
                <w:color w:val="auto"/>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757" w:type="dxa"/>
            <w:gridSpan w:val="7"/>
            <w:noWrap w:val="0"/>
            <w:vAlign w:val="center"/>
          </w:tcPr>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备注：1.</w:t>
            </w:r>
            <w:r>
              <w:rPr>
                <w:rFonts w:hint="eastAsia" w:ascii="宋体" w:hAnsi="宋体" w:eastAsia="宋体" w:cs="宋体"/>
                <w:color w:val="auto"/>
                <w:sz w:val="24"/>
                <w:szCs w:val="24"/>
                <w:lang w:val="en-US" w:eastAsia="zh-CN"/>
              </w:rPr>
              <w:t>车辆往返为1趟/次，若使用单程费用减半；</w:t>
            </w:r>
          </w:p>
          <w:p>
            <w:pPr>
              <w:pStyle w:val="14"/>
              <w:keepNext w:val="0"/>
              <w:keepLines w:val="0"/>
              <w:suppressLineNumbers w:val="0"/>
              <w:spacing w:before="0" w:beforeAutospacing="0" w:after="0" w:afterAutospacing="0"/>
              <w:ind w:left="0" w:right="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2.以派车出发地点为计价起点，派车终点为计价终点计算行驶里程；</w:t>
            </w:r>
          </w:p>
          <w:p>
            <w:pPr>
              <w:pStyle w:val="14"/>
              <w:keepNext w:val="0"/>
              <w:keepLines w:val="0"/>
              <w:suppressLineNumbers w:val="0"/>
              <w:spacing w:before="0" w:beforeAutospacing="0" w:after="0" w:afterAutospacing="0"/>
              <w:ind w:left="0" w:right="0"/>
              <w:rPr>
                <w:rFonts w:hint="eastAsia" w:ascii="宋体" w:hAnsi="宋体" w:eastAsia="宋体" w:cs="宋体"/>
                <w:b w:val="0"/>
                <w:bCs/>
                <w:color w:val="auto"/>
                <w:kern w:val="0"/>
                <w:sz w:val="28"/>
                <w:szCs w:val="28"/>
                <w:vertAlign w:val="baseline"/>
                <w:lang w:val="en-US" w:eastAsia="zh-CN"/>
              </w:rPr>
            </w:pPr>
            <w:r>
              <w:rPr>
                <w:rFonts w:hint="eastAsia" w:ascii="宋体" w:hAnsi="宋体" w:eastAsia="宋体" w:cs="宋体"/>
                <w:color w:val="auto"/>
                <w:sz w:val="24"/>
                <w:szCs w:val="24"/>
                <w:lang w:val="en-US" w:eastAsia="zh-CN"/>
              </w:rPr>
              <w:t xml:space="preserve">      3.区外临时用车原则上运输费用不得高于市场价的运输费用。</w:t>
            </w:r>
          </w:p>
        </w:tc>
      </w:tr>
    </w:tbl>
    <w:p>
      <w:pPr>
        <w:pStyle w:val="5"/>
        <w:numPr>
          <w:ilvl w:val="0"/>
          <w:numId w:val="0"/>
        </w:numPr>
        <w:jc w:val="center"/>
        <w:rPr>
          <w:rFonts w:hint="eastAsia" w:ascii="宋体" w:hAnsi="宋体" w:eastAsia="宋体" w:cs="宋体"/>
          <w:b/>
          <w:color w:val="auto"/>
          <w:kern w:val="0"/>
          <w:sz w:val="32"/>
          <w:szCs w:val="32"/>
          <w:lang w:val="en-US" w:eastAsia="zh-CN"/>
        </w:rPr>
        <w:sectPr>
          <w:pgSz w:w="11906" w:h="16838"/>
          <w:pgMar w:top="1247" w:right="1134" w:bottom="1247" w:left="1440" w:header="851" w:footer="992" w:gutter="0"/>
          <w:cols w:space="720" w:num="1"/>
          <w:docGrid w:linePitch="312" w:charSpace="0"/>
        </w:sectPr>
      </w:pPr>
    </w:p>
    <w:p>
      <w:pPr>
        <w:pStyle w:val="5"/>
        <w:numPr>
          <w:ilvl w:val="0"/>
          <w:numId w:val="0"/>
        </w:numPr>
        <w:jc w:val="center"/>
        <w:rPr>
          <w:rFonts w:hint="eastAsia" w:cs="宋体"/>
          <w:b/>
          <w:color w:val="auto"/>
          <w:kern w:val="0"/>
          <w:sz w:val="32"/>
          <w:szCs w:val="32"/>
          <w:lang w:val="en-US" w:eastAsia="zh-CN"/>
        </w:rPr>
      </w:pPr>
      <w:r>
        <w:rPr>
          <w:rFonts w:hint="eastAsia" w:cs="宋体"/>
          <w:b/>
          <w:color w:val="auto"/>
          <w:kern w:val="0"/>
          <w:sz w:val="32"/>
          <w:szCs w:val="32"/>
          <w:lang w:val="en-US" w:eastAsia="zh-CN"/>
        </w:rPr>
        <w:t>三、服务承诺书</w:t>
      </w:r>
    </w:p>
    <w:p>
      <w:pPr>
        <w:pStyle w:val="29"/>
        <w:jc w:val="center"/>
        <w:rPr>
          <w:rFonts w:hint="eastAsia" w:ascii="Times New Roman" w:hAnsi="Times New Roman" w:eastAsia="宋体" w:cs="Times New Roman"/>
          <w:bCs/>
          <w:color w:val="auto"/>
          <w:spacing w:val="20"/>
          <w:kern w:val="44"/>
          <w:sz w:val="28"/>
          <w:szCs w:val="28"/>
        </w:rPr>
      </w:pPr>
      <w:r>
        <w:rPr>
          <w:rFonts w:hint="eastAsia" w:ascii="Times New Roman" w:hAnsi="Times New Roman" w:eastAsia="宋体" w:cs="Times New Roman"/>
          <w:bCs/>
          <w:color w:val="auto"/>
          <w:spacing w:val="20"/>
          <w:kern w:val="44"/>
          <w:sz w:val="28"/>
          <w:szCs w:val="28"/>
        </w:rPr>
        <w:t>(</w:t>
      </w:r>
      <w:r>
        <w:rPr>
          <w:rFonts w:hint="eastAsia" w:ascii="Times New Roman" w:hAnsi="Times New Roman" w:eastAsia="宋体" w:cs="Times New Roman"/>
          <w:bCs/>
          <w:color w:val="auto"/>
          <w:spacing w:val="20"/>
          <w:kern w:val="44"/>
          <w:sz w:val="28"/>
          <w:szCs w:val="28"/>
          <w:lang w:val="en-US" w:eastAsia="zh-CN"/>
        </w:rPr>
        <w:t>由响应人</w:t>
      </w:r>
      <w:r>
        <w:rPr>
          <w:rFonts w:hint="eastAsia" w:ascii="Times New Roman" w:hAnsi="Times New Roman" w:eastAsia="宋体" w:cs="Times New Roman"/>
          <w:bCs/>
          <w:color w:val="auto"/>
          <w:spacing w:val="20"/>
          <w:kern w:val="44"/>
          <w:sz w:val="28"/>
          <w:szCs w:val="28"/>
        </w:rPr>
        <w:t>以项目实际情况编制</w:t>
      </w:r>
      <w:r>
        <w:rPr>
          <w:rFonts w:hint="eastAsia" w:ascii="Times New Roman" w:hAnsi="Times New Roman" w:eastAsia="宋体" w:cs="Times New Roman"/>
          <w:bCs/>
          <w:color w:val="auto"/>
          <w:spacing w:val="20"/>
          <w:kern w:val="44"/>
          <w:sz w:val="28"/>
          <w:szCs w:val="28"/>
          <w:lang w:eastAsia="zh-CN"/>
        </w:rPr>
        <w:t>）</w:t>
      </w:r>
    </w:p>
    <w:p>
      <w:pPr>
        <w:pStyle w:val="5"/>
        <w:widowControl w:val="0"/>
        <w:numPr>
          <w:ilvl w:val="0"/>
          <w:numId w:val="0"/>
        </w:numPr>
        <w:spacing w:after="120"/>
        <w:jc w:val="center"/>
        <w:rPr>
          <w:rFonts w:hint="default" w:cs="宋体"/>
          <w:b/>
          <w:color w:val="auto"/>
          <w:kern w:val="0"/>
          <w:sz w:val="32"/>
          <w:szCs w:val="32"/>
          <w:lang w:val="en-US" w:eastAsia="zh-CN"/>
        </w:rPr>
      </w:pPr>
    </w:p>
    <w:p>
      <w:pPr>
        <w:pStyle w:val="5"/>
        <w:rPr>
          <w:rFonts w:hint="eastAsia"/>
          <w:color w:val="auto"/>
        </w:rPr>
      </w:pPr>
    </w:p>
    <w:sectPr>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LinePrinter">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5</w:t>
    </w:r>
    <w: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7</w:t>
    </w:r>
    <w:r>
      <w:fldChar w:fldCharType="end"/>
    </w:r>
  </w:p>
  <w:p>
    <w:pPr>
      <w:pStyle w:val="14"/>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YzQxNDBmNTI5YTU0ZTQwNGMwNjI4ZTFiZTI3ODUifQ=="/>
  </w:docVars>
  <w:rsids>
    <w:rsidRoot w:val="00172A27"/>
    <w:rsid w:val="00002019"/>
    <w:rsid w:val="000069E4"/>
    <w:rsid w:val="00012222"/>
    <w:rsid w:val="000156FE"/>
    <w:rsid w:val="00020B4D"/>
    <w:rsid w:val="00023C17"/>
    <w:rsid w:val="00023DBE"/>
    <w:rsid w:val="000323CC"/>
    <w:rsid w:val="0004422A"/>
    <w:rsid w:val="00052A27"/>
    <w:rsid w:val="00065B50"/>
    <w:rsid w:val="00074056"/>
    <w:rsid w:val="0009016F"/>
    <w:rsid w:val="000A219C"/>
    <w:rsid w:val="000B5CF2"/>
    <w:rsid w:val="000B76E6"/>
    <w:rsid w:val="000C5DB8"/>
    <w:rsid w:val="000C6070"/>
    <w:rsid w:val="000D0EDA"/>
    <w:rsid w:val="000D7D84"/>
    <w:rsid w:val="000E2D82"/>
    <w:rsid w:val="000E4739"/>
    <w:rsid w:val="000F165E"/>
    <w:rsid w:val="00100697"/>
    <w:rsid w:val="00101ACE"/>
    <w:rsid w:val="00103D4B"/>
    <w:rsid w:val="001215A2"/>
    <w:rsid w:val="00144345"/>
    <w:rsid w:val="00150527"/>
    <w:rsid w:val="00154683"/>
    <w:rsid w:val="001647BB"/>
    <w:rsid w:val="00172832"/>
    <w:rsid w:val="001760B8"/>
    <w:rsid w:val="0018046A"/>
    <w:rsid w:val="00183A21"/>
    <w:rsid w:val="0019168F"/>
    <w:rsid w:val="001B0929"/>
    <w:rsid w:val="001B28D9"/>
    <w:rsid w:val="001D0D70"/>
    <w:rsid w:val="001D0EF6"/>
    <w:rsid w:val="002020C4"/>
    <w:rsid w:val="00202294"/>
    <w:rsid w:val="00214ACF"/>
    <w:rsid w:val="0021789B"/>
    <w:rsid w:val="0023441E"/>
    <w:rsid w:val="00241349"/>
    <w:rsid w:val="00244056"/>
    <w:rsid w:val="00254751"/>
    <w:rsid w:val="00255B1C"/>
    <w:rsid w:val="0026443F"/>
    <w:rsid w:val="002653F1"/>
    <w:rsid w:val="00273743"/>
    <w:rsid w:val="002A10C9"/>
    <w:rsid w:val="002A335E"/>
    <w:rsid w:val="002B3486"/>
    <w:rsid w:val="002B7D8E"/>
    <w:rsid w:val="002C102D"/>
    <w:rsid w:val="002C4FAC"/>
    <w:rsid w:val="002C5858"/>
    <w:rsid w:val="002D1C4E"/>
    <w:rsid w:val="002E2833"/>
    <w:rsid w:val="002E2956"/>
    <w:rsid w:val="002F1F44"/>
    <w:rsid w:val="002F2DDC"/>
    <w:rsid w:val="0030617C"/>
    <w:rsid w:val="003063A5"/>
    <w:rsid w:val="00315ED2"/>
    <w:rsid w:val="00317524"/>
    <w:rsid w:val="00320328"/>
    <w:rsid w:val="003204A6"/>
    <w:rsid w:val="003267AF"/>
    <w:rsid w:val="00332003"/>
    <w:rsid w:val="0033241B"/>
    <w:rsid w:val="003364BF"/>
    <w:rsid w:val="003540C4"/>
    <w:rsid w:val="00360E2A"/>
    <w:rsid w:val="00371E5E"/>
    <w:rsid w:val="00373E67"/>
    <w:rsid w:val="00376271"/>
    <w:rsid w:val="00376C0C"/>
    <w:rsid w:val="00382A56"/>
    <w:rsid w:val="003900B9"/>
    <w:rsid w:val="00391C9E"/>
    <w:rsid w:val="003965D8"/>
    <w:rsid w:val="003B3C65"/>
    <w:rsid w:val="003B6D58"/>
    <w:rsid w:val="003C6AB5"/>
    <w:rsid w:val="003D424D"/>
    <w:rsid w:val="003D499D"/>
    <w:rsid w:val="003E52B4"/>
    <w:rsid w:val="003E55C1"/>
    <w:rsid w:val="003E7C5E"/>
    <w:rsid w:val="003E7E8A"/>
    <w:rsid w:val="004026F7"/>
    <w:rsid w:val="0040700B"/>
    <w:rsid w:val="00413273"/>
    <w:rsid w:val="00415944"/>
    <w:rsid w:val="00415DD8"/>
    <w:rsid w:val="00416F2B"/>
    <w:rsid w:val="004257C5"/>
    <w:rsid w:val="0042660E"/>
    <w:rsid w:val="00426BAB"/>
    <w:rsid w:val="00427243"/>
    <w:rsid w:val="004335B9"/>
    <w:rsid w:val="00436D01"/>
    <w:rsid w:val="00444891"/>
    <w:rsid w:val="00444F44"/>
    <w:rsid w:val="004507AC"/>
    <w:rsid w:val="00457838"/>
    <w:rsid w:val="00460A9F"/>
    <w:rsid w:val="00471161"/>
    <w:rsid w:val="004713E6"/>
    <w:rsid w:val="004743D7"/>
    <w:rsid w:val="00477569"/>
    <w:rsid w:val="00482AEE"/>
    <w:rsid w:val="0049732F"/>
    <w:rsid w:val="004A596E"/>
    <w:rsid w:val="004C4D39"/>
    <w:rsid w:val="004E5EA3"/>
    <w:rsid w:val="004F3240"/>
    <w:rsid w:val="00511113"/>
    <w:rsid w:val="005149AC"/>
    <w:rsid w:val="00515DC7"/>
    <w:rsid w:val="00536E5F"/>
    <w:rsid w:val="00543B2B"/>
    <w:rsid w:val="00557C07"/>
    <w:rsid w:val="00567360"/>
    <w:rsid w:val="00571A33"/>
    <w:rsid w:val="00572235"/>
    <w:rsid w:val="00573559"/>
    <w:rsid w:val="005758BA"/>
    <w:rsid w:val="0058008A"/>
    <w:rsid w:val="005843A2"/>
    <w:rsid w:val="005957A2"/>
    <w:rsid w:val="005B6100"/>
    <w:rsid w:val="005C4006"/>
    <w:rsid w:val="005C5A91"/>
    <w:rsid w:val="005C6763"/>
    <w:rsid w:val="005D14E4"/>
    <w:rsid w:val="005D166D"/>
    <w:rsid w:val="005D2323"/>
    <w:rsid w:val="005E211C"/>
    <w:rsid w:val="005F4A9C"/>
    <w:rsid w:val="00607861"/>
    <w:rsid w:val="00610A62"/>
    <w:rsid w:val="00627BE0"/>
    <w:rsid w:val="00630AC5"/>
    <w:rsid w:val="00631A1E"/>
    <w:rsid w:val="006355AC"/>
    <w:rsid w:val="00640A77"/>
    <w:rsid w:val="00642AF4"/>
    <w:rsid w:val="006561DC"/>
    <w:rsid w:val="00663400"/>
    <w:rsid w:val="0066631E"/>
    <w:rsid w:val="00673384"/>
    <w:rsid w:val="0067581B"/>
    <w:rsid w:val="0067611A"/>
    <w:rsid w:val="00696A17"/>
    <w:rsid w:val="006A3CFA"/>
    <w:rsid w:val="006A5EC2"/>
    <w:rsid w:val="006B16F7"/>
    <w:rsid w:val="006B2D4C"/>
    <w:rsid w:val="006B5F5E"/>
    <w:rsid w:val="006B77CF"/>
    <w:rsid w:val="006B7D0B"/>
    <w:rsid w:val="006C03A4"/>
    <w:rsid w:val="006D475E"/>
    <w:rsid w:val="006E1148"/>
    <w:rsid w:val="006E66AA"/>
    <w:rsid w:val="006F05C0"/>
    <w:rsid w:val="006F3D5F"/>
    <w:rsid w:val="006F4615"/>
    <w:rsid w:val="006F79C1"/>
    <w:rsid w:val="00707A54"/>
    <w:rsid w:val="00711B49"/>
    <w:rsid w:val="00711CF8"/>
    <w:rsid w:val="00716B7B"/>
    <w:rsid w:val="007230B1"/>
    <w:rsid w:val="00725F57"/>
    <w:rsid w:val="00730FE2"/>
    <w:rsid w:val="007334E1"/>
    <w:rsid w:val="00741926"/>
    <w:rsid w:val="00753002"/>
    <w:rsid w:val="007531FE"/>
    <w:rsid w:val="007539F5"/>
    <w:rsid w:val="007608F4"/>
    <w:rsid w:val="00776CAA"/>
    <w:rsid w:val="0078123F"/>
    <w:rsid w:val="00782321"/>
    <w:rsid w:val="00787E51"/>
    <w:rsid w:val="007A56ED"/>
    <w:rsid w:val="007B2C5E"/>
    <w:rsid w:val="007B3C7E"/>
    <w:rsid w:val="007C280A"/>
    <w:rsid w:val="007C5B28"/>
    <w:rsid w:val="007D12E6"/>
    <w:rsid w:val="007D71E4"/>
    <w:rsid w:val="007F1523"/>
    <w:rsid w:val="007F2025"/>
    <w:rsid w:val="007F5C57"/>
    <w:rsid w:val="008070C4"/>
    <w:rsid w:val="0082156F"/>
    <w:rsid w:val="00830F33"/>
    <w:rsid w:val="008341AC"/>
    <w:rsid w:val="00835EE6"/>
    <w:rsid w:val="0084519E"/>
    <w:rsid w:val="00852385"/>
    <w:rsid w:val="00853AFB"/>
    <w:rsid w:val="0086096B"/>
    <w:rsid w:val="00860F61"/>
    <w:rsid w:val="00874E19"/>
    <w:rsid w:val="00880FED"/>
    <w:rsid w:val="008930DD"/>
    <w:rsid w:val="008950CB"/>
    <w:rsid w:val="008A1DB5"/>
    <w:rsid w:val="008C06B6"/>
    <w:rsid w:val="008D542F"/>
    <w:rsid w:val="008D5A9F"/>
    <w:rsid w:val="008F2020"/>
    <w:rsid w:val="0092135B"/>
    <w:rsid w:val="009415A0"/>
    <w:rsid w:val="00975B10"/>
    <w:rsid w:val="00976F55"/>
    <w:rsid w:val="009833BF"/>
    <w:rsid w:val="00984F80"/>
    <w:rsid w:val="00993821"/>
    <w:rsid w:val="0099575B"/>
    <w:rsid w:val="00997D30"/>
    <w:rsid w:val="009A5C69"/>
    <w:rsid w:val="009C14D1"/>
    <w:rsid w:val="009C3662"/>
    <w:rsid w:val="00A00F5D"/>
    <w:rsid w:val="00A1022D"/>
    <w:rsid w:val="00A11313"/>
    <w:rsid w:val="00A21BF2"/>
    <w:rsid w:val="00A32A1E"/>
    <w:rsid w:val="00A33798"/>
    <w:rsid w:val="00A4391D"/>
    <w:rsid w:val="00A4700F"/>
    <w:rsid w:val="00A52BE8"/>
    <w:rsid w:val="00A53958"/>
    <w:rsid w:val="00A5402B"/>
    <w:rsid w:val="00A56582"/>
    <w:rsid w:val="00A62750"/>
    <w:rsid w:val="00A7379D"/>
    <w:rsid w:val="00A75DBD"/>
    <w:rsid w:val="00A90594"/>
    <w:rsid w:val="00AA0B81"/>
    <w:rsid w:val="00AA5A4D"/>
    <w:rsid w:val="00AB1422"/>
    <w:rsid w:val="00AB1DD7"/>
    <w:rsid w:val="00AC4229"/>
    <w:rsid w:val="00AD5FE2"/>
    <w:rsid w:val="00AE4EEB"/>
    <w:rsid w:val="00AF2B84"/>
    <w:rsid w:val="00B015BC"/>
    <w:rsid w:val="00B07347"/>
    <w:rsid w:val="00B1546E"/>
    <w:rsid w:val="00B15FC5"/>
    <w:rsid w:val="00B23DAC"/>
    <w:rsid w:val="00B25BDA"/>
    <w:rsid w:val="00B32167"/>
    <w:rsid w:val="00B41286"/>
    <w:rsid w:val="00B417A8"/>
    <w:rsid w:val="00B56128"/>
    <w:rsid w:val="00B569E0"/>
    <w:rsid w:val="00B56F46"/>
    <w:rsid w:val="00B744D2"/>
    <w:rsid w:val="00B97790"/>
    <w:rsid w:val="00BA4865"/>
    <w:rsid w:val="00BB48E7"/>
    <w:rsid w:val="00BB79D1"/>
    <w:rsid w:val="00BB7E02"/>
    <w:rsid w:val="00BC3481"/>
    <w:rsid w:val="00BD1354"/>
    <w:rsid w:val="00BD251F"/>
    <w:rsid w:val="00BD46A0"/>
    <w:rsid w:val="00BE31DD"/>
    <w:rsid w:val="00BE56BC"/>
    <w:rsid w:val="00BE7F56"/>
    <w:rsid w:val="00BF0BF6"/>
    <w:rsid w:val="00C10A88"/>
    <w:rsid w:val="00C20553"/>
    <w:rsid w:val="00C237C6"/>
    <w:rsid w:val="00C300C0"/>
    <w:rsid w:val="00C32230"/>
    <w:rsid w:val="00C32E59"/>
    <w:rsid w:val="00C378F2"/>
    <w:rsid w:val="00C404E8"/>
    <w:rsid w:val="00C52DDB"/>
    <w:rsid w:val="00C56AD9"/>
    <w:rsid w:val="00C7114D"/>
    <w:rsid w:val="00C717F0"/>
    <w:rsid w:val="00C85CE1"/>
    <w:rsid w:val="00C947FB"/>
    <w:rsid w:val="00CA076F"/>
    <w:rsid w:val="00CA189F"/>
    <w:rsid w:val="00CA1F70"/>
    <w:rsid w:val="00CA39C6"/>
    <w:rsid w:val="00CA71E8"/>
    <w:rsid w:val="00CE1196"/>
    <w:rsid w:val="00CE3776"/>
    <w:rsid w:val="00CE5142"/>
    <w:rsid w:val="00CE6FC9"/>
    <w:rsid w:val="00CE789C"/>
    <w:rsid w:val="00D068EB"/>
    <w:rsid w:val="00D07CEF"/>
    <w:rsid w:val="00D1337D"/>
    <w:rsid w:val="00D23FFF"/>
    <w:rsid w:val="00D31F48"/>
    <w:rsid w:val="00D3429F"/>
    <w:rsid w:val="00D514CC"/>
    <w:rsid w:val="00D51619"/>
    <w:rsid w:val="00D55CE6"/>
    <w:rsid w:val="00D60222"/>
    <w:rsid w:val="00D607DF"/>
    <w:rsid w:val="00D60F32"/>
    <w:rsid w:val="00D64B45"/>
    <w:rsid w:val="00D71461"/>
    <w:rsid w:val="00D757BA"/>
    <w:rsid w:val="00D81D3C"/>
    <w:rsid w:val="00D852F1"/>
    <w:rsid w:val="00D94B07"/>
    <w:rsid w:val="00D972C9"/>
    <w:rsid w:val="00DA1FB5"/>
    <w:rsid w:val="00DA63B5"/>
    <w:rsid w:val="00DB33AC"/>
    <w:rsid w:val="00DB7741"/>
    <w:rsid w:val="00DB783D"/>
    <w:rsid w:val="00DC567E"/>
    <w:rsid w:val="00DC768F"/>
    <w:rsid w:val="00DD0FBE"/>
    <w:rsid w:val="00DD1772"/>
    <w:rsid w:val="00DE3016"/>
    <w:rsid w:val="00DE3289"/>
    <w:rsid w:val="00DE581B"/>
    <w:rsid w:val="00DE5AF9"/>
    <w:rsid w:val="00DF21BE"/>
    <w:rsid w:val="00E21135"/>
    <w:rsid w:val="00E21136"/>
    <w:rsid w:val="00E2220B"/>
    <w:rsid w:val="00E23C32"/>
    <w:rsid w:val="00E2495D"/>
    <w:rsid w:val="00E3060D"/>
    <w:rsid w:val="00E31990"/>
    <w:rsid w:val="00E319FD"/>
    <w:rsid w:val="00E31E06"/>
    <w:rsid w:val="00E35AD5"/>
    <w:rsid w:val="00E378C6"/>
    <w:rsid w:val="00E404D3"/>
    <w:rsid w:val="00E50F87"/>
    <w:rsid w:val="00E55E82"/>
    <w:rsid w:val="00E57E94"/>
    <w:rsid w:val="00E57F62"/>
    <w:rsid w:val="00E701BF"/>
    <w:rsid w:val="00E85759"/>
    <w:rsid w:val="00E9142B"/>
    <w:rsid w:val="00E974F6"/>
    <w:rsid w:val="00EA20C6"/>
    <w:rsid w:val="00EA2796"/>
    <w:rsid w:val="00EA7EAD"/>
    <w:rsid w:val="00EB0DB1"/>
    <w:rsid w:val="00ED2BF6"/>
    <w:rsid w:val="00ED680F"/>
    <w:rsid w:val="00EE4D0D"/>
    <w:rsid w:val="00EE4F18"/>
    <w:rsid w:val="00EE681F"/>
    <w:rsid w:val="00EF4388"/>
    <w:rsid w:val="00F045F7"/>
    <w:rsid w:val="00F1521B"/>
    <w:rsid w:val="00F16685"/>
    <w:rsid w:val="00F30B1C"/>
    <w:rsid w:val="00F35C7D"/>
    <w:rsid w:val="00F4531F"/>
    <w:rsid w:val="00F52793"/>
    <w:rsid w:val="00F61DCA"/>
    <w:rsid w:val="00F6414D"/>
    <w:rsid w:val="00F644A0"/>
    <w:rsid w:val="00F646F3"/>
    <w:rsid w:val="00F71217"/>
    <w:rsid w:val="00F764AD"/>
    <w:rsid w:val="00F92B9B"/>
    <w:rsid w:val="00F9491F"/>
    <w:rsid w:val="00F95F8D"/>
    <w:rsid w:val="00FA0927"/>
    <w:rsid w:val="00FA1C0C"/>
    <w:rsid w:val="00FC0C20"/>
    <w:rsid w:val="00FC71B0"/>
    <w:rsid w:val="00FD4563"/>
    <w:rsid w:val="00FD7A80"/>
    <w:rsid w:val="00FE67F0"/>
    <w:rsid w:val="00FF40E4"/>
    <w:rsid w:val="00FF4C01"/>
    <w:rsid w:val="01386DE5"/>
    <w:rsid w:val="016D4781"/>
    <w:rsid w:val="01EF043C"/>
    <w:rsid w:val="02004666"/>
    <w:rsid w:val="03B63E11"/>
    <w:rsid w:val="05CF0EE6"/>
    <w:rsid w:val="060813A2"/>
    <w:rsid w:val="0673692E"/>
    <w:rsid w:val="077566D6"/>
    <w:rsid w:val="07D0301F"/>
    <w:rsid w:val="08242E0E"/>
    <w:rsid w:val="0863456F"/>
    <w:rsid w:val="0865725B"/>
    <w:rsid w:val="09EF451D"/>
    <w:rsid w:val="0D076022"/>
    <w:rsid w:val="0D5D353D"/>
    <w:rsid w:val="0E454031"/>
    <w:rsid w:val="11DC7A9F"/>
    <w:rsid w:val="1245434F"/>
    <w:rsid w:val="12CA7814"/>
    <w:rsid w:val="130B6793"/>
    <w:rsid w:val="132C233E"/>
    <w:rsid w:val="14757C39"/>
    <w:rsid w:val="14841A72"/>
    <w:rsid w:val="178D2928"/>
    <w:rsid w:val="184E1C64"/>
    <w:rsid w:val="1ABF3E05"/>
    <w:rsid w:val="1ACF2E1C"/>
    <w:rsid w:val="1AD93753"/>
    <w:rsid w:val="1B8C09B1"/>
    <w:rsid w:val="1C5648D0"/>
    <w:rsid w:val="1D5E1C8E"/>
    <w:rsid w:val="1D8B67FB"/>
    <w:rsid w:val="1E265CF8"/>
    <w:rsid w:val="1EE84DF8"/>
    <w:rsid w:val="1F53500C"/>
    <w:rsid w:val="2146522D"/>
    <w:rsid w:val="226F3F88"/>
    <w:rsid w:val="2297354C"/>
    <w:rsid w:val="22F23B0D"/>
    <w:rsid w:val="23BD2859"/>
    <w:rsid w:val="24C1700A"/>
    <w:rsid w:val="24DE0B87"/>
    <w:rsid w:val="25497280"/>
    <w:rsid w:val="25D46B17"/>
    <w:rsid w:val="26964247"/>
    <w:rsid w:val="27101A05"/>
    <w:rsid w:val="27C13545"/>
    <w:rsid w:val="27D75C47"/>
    <w:rsid w:val="29930F11"/>
    <w:rsid w:val="2A175D22"/>
    <w:rsid w:val="2A201A92"/>
    <w:rsid w:val="2A8D69C9"/>
    <w:rsid w:val="2B9D7E25"/>
    <w:rsid w:val="2ED55B28"/>
    <w:rsid w:val="30DF5A08"/>
    <w:rsid w:val="31424F48"/>
    <w:rsid w:val="31745DB0"/>
    <w:rsid w:val="333756F9"/>
    <w:rsid w:val="33820379"/>
    <w:rsid w:val="35727641"/>
    <w:rsid w:val="37AD7642"/>
    <w:rsid w:val="37F64FCC"/>
    <w:rsid w:val="38177E75"/>
    <w:rsid w:val="388D6AB8"/>
    <w:rsid w:val="39033296"/>
    <w:rsid w:val="3B0646DD"/>
    <w:rsid w:val="3B332A97"/>
    <w:rsid w:val="3C422340"/>
    <w:rsid w:val="3D852F6B"/>
    <w:rsid w:val="3F024CDD"/>
    <w:rsid w:val="3F2004D3"/>
    <w:rsid w:val="40631F61"/>
    <w:rsid w:val="42470693"/>
    <w:rsid w:val="42B24ED5"/>
    <w:rsid w:val="43DB5834"/>
    <w:rsid w:val="441B6B02"/>
    <w:rsid w:val="448F29A2"/>
    <w:rsid w:val="4709043D"/>
    <w:rsid w:val="481C306C"/>
    <w:rsid w:val="49083F6F"/>
    <w:rsid w:val="4D6756D3"/>
    <w:rsid w:val="4DAB1AD6"/>
    <w:rsid w:val="4F2F6737"/>
    <w:rsid w:val="4FF57980"/>
    <w:rsid w:val="51F53C68"/>
    <w:rsid w:val="529E3EAB"/>
    <w:rsid w:val="534F01DF"/>
    <w:rsid w:val="53C52166"/>
    <w:rsid w:val="54A706BC"/>
    <w:rsid w:val="54AB47E7"/>
    <w:rsid w:val="54CF254E"/>
    <w:rsid w:val="55195EBF"/>
    <w:rsid w:val="556E2D76"/>
    <w:rsid w:val="5886386C"/>
    <w:rsid w:val="592E6852"/>
    <w:rsid w:val="5A10080A"/>
    <w:rsid w:val="5A774BB3"/>
    <w:rsid w:val="5A8B631B"/>
    <w:rsid w:val="5AFE64EE"/>
    <w:rsid w:val="5B6C3C8D"/>
    <w:rsid w:val="5B70610D"/>
    <w:rsid w:val="5C8C3837"/>
    <w:rsid w:val="5D154EAE"/>
    <w:rsid w:val="5D62767F"/>
    <w:rsid w:val="5D84654A"/>
    <w:rsid w:val="5DF66D9E"/>
    <w:rsid w:val="5DFD2568"/>
    <w:rsid w:val="5DFF4B5A"/>
    <w:rsid w:val="5F1B7866"/>
    <w:rsid w:val="5F731EC0"/>
    <w:rsid w:val="60C27B8E"/>
    <w:rsid w:val="612842AB"/>
    <w:rsid w:val="613F17D1"/>
    <w:rsid w:val="63221847"/>
    <w:rsid w:val="63E03D91"/>
    <w:rsid w:val="66B22C7D"/>
    <w:rsid w:val="68460921"/>
    <w:rsid w:val="69AC0C58"/>
    <w:rsid w:val="69EA269B"/>
    <w:rsid w:val="6A9F256B"/>
    <w:rsid w:val="6B6F63E1"/>
    <w:rsid w:val="6DE704B1"/>
    <w:rsid w:val="6E637F4D"/>
    <w:rsid w:val="6EB81C75"/>
    <w:rsid w:val="6FDA3C97"/>
    <w:rsid w:val="72752B0B"/>
    <w:rsid w:val="731C6D03"/>
    <w:rsid w:val="74164FD0"/>
    <w:rsid w:val="75AD03F1"/>
    <w:rsid w:val="76DD4B47"/>
    <w:rsid w:val="77621FF6"/>
    <w:rsid w:val="77BD3BF7"/>
    <w:rsid w:val="780F6E64"/>
    <w:rsid w:val="7A3A5E0C"/>
    <w:rsid w:val="7CFE1373"/>
    <w:rsid w:val="7DE90C33"/>
    <w:rsid w:val="7E9565A9"/>
    <w:rsid w:val="7EA534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spacing w:line="560" w:lineRule="atLeast"/>
      <w:ind w:firstLine="280" w:firstLineChars="100"/>
      <w:outlineLvl w:val="0"/>
    </w:pPr>
    <w:rPr>
      <w:rFonts w:ascii="黑体" w:eastAsia="黑体"/>
      <w:sz w:val="28"/>
    </w:rPr>
  </w:style>
  <w:style w:type="paragraph" w:styleId="8">
    <w:name w:val="heading 2"/>
    <w:basedOn w:val="1"/>
    <w:next w:val="1"/>
    <w:qFormat/>
    <w:uiPriority w:val="0"/>
    <w:pPr>
      <w:keepNext/>
      <w:spacing w:line="500" w:lineRule="exact"/>
      <w:outlineLvl w:val="1"/>
    </w:pPr>
    <w:rPr>
      <w:rFonts w:ascii="仿宋_GB2312" w:eastAsia="仿宋_GB2312"/>
      <w:sz w:val="28"/>
    </w:rPr>
  </w:style>
  <w:style w:type="paragraph" w:styleId="9">
    <w:name w:val="heading 3"/>
    <w:basedOn w:val="1"/>
    <w:next w:val="1"/>
    <w:link w:val="23"/>
    <w:qFormat/>
    <w:uiPriority w:val="0"/>
    <w:pPr>
      <w:keepNext/>
      <w:keepLines/>
      <w:spacing w:before="260" w:after="260" w:line="416" w:lineRule="auto"/>
      <w:outlineLvl w:val="2"/>
    </w:pPr>
    <w:rPr>
      <w:b/>
      <w:bCs/>
      <w:sz w:val="32"/>
      <w:szCs w:val="32"/>
    </w:rPr>
  </w:style>
  <w:style w:type="character" w:default="1" w:styleId="20">
    <w:name w:val="Default Paragraph Font"/>
    <w:semiHidden/>
    <w:qFormat/>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5"/>
    <w:qFormat/>
    <w:uiPriority w:val="0"/>
    <w:pPr>
      <w:adjustRightInd w:val="0"/>
      <w:spacing w:line="420" w:lineRule="atLeast"/>
      <w:jc w:val="left"/>
      <w:textAlignment w:val="baseline"/>
    </w:pPr>
    <w:rPr>
      <w:rFonts w:hAnsi="Times New Roman" w:cs="Times New Roman"/>
      <w:kern w:val="0"/>
    </w:rPr>
  </w:style>
  <w:style w:type="paragraph" w:styleId="3">
    <w:name w:val="Body Text Indent"/>
    <w:basedOn w:val="1"/>
    <w:next w:val="4"/>
    <w:qFormat/>
    <w:uiPriority w:val="0"/>
    <w:pPr>
      <w:spacing w:line="400" w:lineRule="atLeast"/>
      <w:ind w:firstLine="560" w:firstLineChars="200"/>
    </w:pPr>
    <w:rPr>
      <w:rFonts w:hint="eastAsia" w:ascii="仿宋_GB2312" w:hAnsi="LinePrinter" w:eastAsia="仿宋_GB2312"/>
      <w:sz w:val="28"/>
      <w:szCs w:val="20"/>
    </w:r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99"/>
    <w:pPr>
      <w:spacing w:after="120"/>
    </w:pPr>
    <w:rPr>
      <w:rFonts w:cs="Times New Roman"/>
      <w:kern w:val="0"/>
    </w:rPr>
  </w:style>
  <w:style w:type="paragraph" w:styleId="6">
    <w:name w:val="Body Text First Indent 2"/>
    <w:basedOn w:val="3"/>
    <w:unhideWhenUsed/>
    <w:qFormat/>
    <w:uiPriority w:val="0"/>
    <w:pPr>
      <w:ind w:firstLine="420" w:firstLineChars="200"/>
    </w:pPr>
    <w:rPr>
      <w:lang w:val="en-US" w:eastAsia="zh-CN"/>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rPr>
      <w:rFonts w:ascii="仿宋_GB2312" w:eastAsia="仿宋_GB2312"/>
      <w:sz w:val="28"/>
    </w:rPr>
  </w:style>
  <w:style w:type="paragraph" w:styleId="12">
    <w:name w:val="Body Text Indent 2"/>
    <w:basedOn w:val="1"/>
    <w:uiPriority w:val="0"/>
    <w:pPr>
      <w:spacing w:line="560" w:lineRule="exact"/>
      <w:ind w:firstLine="560"/>
    </w:pPr>
    <w:rPr>
      <w:rFonts w:ascii="仿宋_GB2312" w:hAnsi="宋体" w:eastAsia="仿宋_GB2312"/>
      <w:sz w:val="28"/>
      <w:szCs w:val="20"/>
    </w:rPr>
  </w:style>
  <w:style w:type="paragraph" w:styleId="13">
    <w:name w:val="Balloon Text"/>
    <w:basedOn w:val="1"/>
    <w:link w:val="24"/>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607"/>
      </w:tabs>
      <w:spacing w:line="360" w:lineRule="auto"/>
    </w:pPr>
    <w:rPr>
      <w:rFonts w:ascii="宋体" w:hAnsi="宋体"/>
    </w:rPr>
  </w:style>
  <w:style w:type="paragraph" w:styleId="17">
    <w:name w:val="Normal (Web)"/>
    <w:basedOn w:val="1"/>
    <w:qFormat/>
    <w:uiPriority w:val="0"/>
    <w:rPr>
      <w:sz w:val="24"/>
    </w:rPr>
  </w:style>
  <w:style w:type="table" w:styleId="19">
    <w:name w:val="Table Grid"/>
    <w:basedOn w:val="1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qFormat/>
    <w:uiPriority w:val="0"/>
  </w:style>
  <w:style w:type="character" w:customStyle="1" w:styleId="23">
    <w:name w:val="标题 3 Char"/>
    <w:link w:val="9"/>
    <w:semiHidden/>
    <w:qFormat/>
    <w:uiPriority w:val="0"/>
    <w:rPr>
      <w:b/>
      <w:bCs/>
      <w:kern w:val="2"/>
      <w:sz w:val="32"/>
      <w:szCs w:val="32"/>
    </w:rPr>
  </w:style>
  <w:style w:type="character" w:customStyle="1" w:styleId="24">
    <w:name w:val="批注框文本 Char"/>
    <w:link w:val="13"/>
    <w:qFormat/>
    <w:uiPriority w:val="0"/>
    <w:rPr>
      <w:kern w:val="2"/>
      <w:sz w:val="18"/>
      <w:szCs w:val="18"/>
    </w:rPr>
  </w:style>
  <w:style w:type="character" w:customStyle="1" w:styleId="25">
    <w:name w:val="页眉 Char"/>
    <w:link w:val="15"/>
    <w:qFormat/>
    <w:uiPriority w:val="99"/>
    <w:rPr>
      <w:kern w:val="2"/>
      <w:sz w:val="18"/>
      <w:szCs w:val="18"/>
    </w:rPr>
  </w:style>
  <w:style w:type="character" w:customStyle="1" w:styleId="26">
    <w:name w:val="页脚2 Char"/>
    <w:link w:val="27"/>
    <w:uiPriority w:val="0"/>
    <w:rPr>
      <w:rFonts w:ascii="宋体" w:hAnsi="宋体"/>
      <w:sz w:val="18"/>
    </w:rPr>
  </w:style>
  <w:style w:type="paragraph" w:customStyle="1" w:styleId="27">
    <w:name w:val="页脚2"/>
    <w:basedOn w:val="1"/>
    <w:link w:val="26"/>
    <w:qFormat/>
    <w:uiPriority w:val="0"/>
    <w:pPr>
      <w:widowControl/>
      <w:pBdr>
        <w:top w:val="single" w:color="auto" w:sz="6" w:space="0"/>
      </w:pBdr>
      <w:jc w:val="right"/>
      <w:textAlignment w:val="center"/>
    </w:pPr>
    <w:rPr>
      <w:rFonts w:ascii="宋体" w:hAnsi="宋体"/>
      <w:kern w:val="0"/>
      <w:sz w:val="18"/>
      <w:szCs w:val="20"/>
    </w:rPr>
  </w:style>
  <w:style w:type="character" w:customStyle="1" w:styleId="28">
    <w:name w:val="style171"/>
    <w:qFormat/>
    <w:uiPriority w:val="0"/>
    <w:rPr>
      <w:color w:val="000000"/>
    </w:rPr>
  </w:style>
  <w:style w:type="paragraph" w:styleId="2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msonormal msonormal"/>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font51"/>
    <w:basedOn w:val="20"/>
    <w:qFormat/>
    <w:uiPriority w:val="0"/>
    <w:rPr>
      <w:rFonts w:ascii="微软雅黑" w:hAnsi="微软雅黑" w:eastAsia="微软雅黑" w:cs="微软雅黑"/>
      <w:color w:val="000000"/>
      <w:sz w:val="24"/>
      <w:szCs w:val="24"/>
      <w:u w:val="none"/>
    </w:rPr>
  </w:style>
  <w:style w:type="character" w:customStyle="1" w:styleId="32">
    <w:name w:val="font21"/>
    <w:basedOn w:val="20"/>
    <w:qFormat/>
    <w:uiPriority w:val="0"/>
    <w:rPr>
      <w:rFonts w:hint="eastAsia" w:ascii="宋体" w:hAnsi="宋体" w:eastAsia="宋体" w:cs="宋体"/>
      <w:color w:val="000000"/>
      <w:sz w:val="20"/>
      <w:szCs w:val="20"/>
      <w:u w:val="none"/>
    </w:rPr>
  </w:style>
  <w:style w:type="paragraph" w:styleId="33">
    <w:name w:val="List Paragraph"/>
    <w:basedOn w:val="1"/>
    <w:qFormat/>
    <w:uiPriority w:val="34"/>
    <w:pPr>
      <w:spacing w:after="100" w:afterAutospacing="1"/>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10948</Words>
  <Characters>11155</Characters>
  <Lines>30</Lines>
  <Paragraphs>8</Paragraphs>
  <TotalTime>1</TotalTime>
  <ScaleCrop>false</ScaleCrop>
  <LinksUpToDate>false</LinksUpToDate>
  <CharactersWithSpaces>11778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2016-10-20T06:33:00Z</dcterms:created>
  <dc:creator>win98se</dc:creator>
  <cp:lastModifiedBy>bolo</cp:lastModifiedBy>
  <cp:lastPrinted>2005-12-02T00:58:00Z</cp:lastPrinted>
  <dcterms:modified xsi:type="dcterms:W3CDTF">2025-04-27T07:34:35Z</dcterms:modified>
  <dc:title>询价通知单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656841C3511547F29F728063A94A2A2A</vt:lpwstr>
  </property>
  <property fmtid="{D5CDD505-2E9C-101B-9397-08002B2CF9AE}" pid="4" name="KSOTemplateDocerSaveRecord">
    <vt:lpwstr>eyJoZGlkIjoiZmEyZmQ0OGUzMjU0MmQxNzk3N2M4OTNlOWIzYWU0MjEiLCJ1c2VySWQiOiI2MzQzMTEzMjQifQ==</vt:lpwstr>
  </property>
</Properties>
</file>